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60" w:rsidRPr="004B6EA5" w:rsidRDefault="00FE29A2" w:rsidP="00FE29A2">
      <w:pPr>
        <w:tabs>
          <w:tab w:val="left" w:pos="0"/>
          <w:tab w:val="left" w:pos="142"/>
          <w:tab w:val="left" w:pos="851"/>
        </w:tabs>
        <w:spacing w:after="0" w:line="240" w:lineRule="auto"/>
        <w:jc w:val="center"/>
        <w:rPr>
          <w:rFonts w:ascii="Arial" w:hAnsi="Arial" w:cs="Arial"/>
          <w:bCs/>
          <w:sz w:val="24"/>
          <w:szCs w:val="24"/>
        </w:rPr>
      </w:pPr>
      <w:r w:rsidRPr="004B6EA5">
        <w:rPr>
          <w:rFonts w:ascii="Arial" w:hAnsi="Arial" w:cs="Arial"/>
          <w:bCs/>
          <w:sz w:val="24"/>
          <w:szCs w:val="24"/>
        </w:rPr>
        <w:t>АДМИНИСТРАЦИЯ</w:t>
      </w:r>
    </w:p>
    <w:p w:rsidR="00FE29A2" w:rsidRPr="004B6EA5" w:rsidRDefault="00FE29A2" w:rsidP="00FE29A2">
      <w:pPr>
        <w:tabs>
          <w:tab w:val="left" w:pos="0"/>
          <w:tab w:val="left" w:pos="142"/>
          <w:tab w:val="left" w:pos="851"/>
        </w:tabs>
        <w:spacing w:after="0" w:line="240" w:lineRule="auto"/>
        <w:jc w:val="center"/>
        <w:rPr>
          <w:rFonts w:ascii="Arial" w:hAnsi="Arial" w:cs="Arial"/>
          <w:bCs/>
          <w:sz w:val="24"/>
          <w:szCs w:val="24"/>
        </w:rPr>
      </w:pPr>
      <w:r w:rsidRPr="004B6EA5">
        <w:rPr>
          <w:rFonts w:ascii="Arial" w:hAnsi="Arial" w:cs="Arial"/>
          <w:bCs/>
          <w:sz w:val="24"/>
          <w:szCs w:val="24"/>
        </w:rPr>
        <w:t>ГОРОДСКОГО ОКРУГА МЫТИЩИ</w:t>
      </w:r>
    </w:p>
    <w:p w:rsidR="00FE29A2" w:rsidRPr="004B6EA5" w:rsidRDefault="00FE29A2" w:rsidP="00FE29A2">
      <w:pPr>
        <w:tabs>
          <w:tab w:val="left" w:pos="0"/>
          <w:tab w:val="left" w:pos="142"/>
          <w:tab w:val="left" w:pos="851"/>
        </w:tabs>
        <w:spacing w:after="0" w:line="240" w:lineRule="auto"/>
        <w:jc w:val="center"/>
        <w:rPr>
          <w:rFonts w:ascii="Arial" w:hAnsi="Arial" w:cs="Arial"/>
          <w:bCs/>
          <w:sz w:val="24"/>
          <w:szCs w:val="24"/>
        </w:rPr>
      </w:pPr>
      <w:r w:rsidRPr="004B6EA5">
        <w:rPr>
          <w:rFonts w:ascii="Arial" w:hAnsi="Arial" w:cs="Arial"/>
          <w:bCs/>
          <w:sz w:val="24"/>
          <w:szCs w:val="24"/>
        </w:rPr>
        <w:t>МОСКОВСКОЙ ОБЛАСТИ</w:t>
      </w:r>
    </w:p>
    <w:p w:rsidR="00FE29A2" w:rsidRPr="004B6EA5" w:rsidRDefault="00FE29A2" w:rsidP="00FE29A2">
      <w:pPr>
        <w:tabs>
          <w:tab w:val="left" w:pos="0"/>
          <w:tab w:val="left" w:pos="142"/>
          <w:tab w:val="left" w:pos="851"/>
        </w:tabs>
        <w:spacing w:after="0" w:line="240" w:lineRule="auto"/>
        <w:jc w:val="center"/>
        <w:rPr>
          <w:rFonts w:ascii="Arial" w:hAnsi="Arial" w:cs="Arial"/>
          <w:bCs/>
          <w:sz w:val="24"/>
          <w:szCs w:val="24"/>
        </w:rPr>
      </w:pPr>
      <w:r w:rsidRPr="004B6EA5">
        <w:rPr>
          <w:rFonts w:ascii="Arial" w:hAnsi="Arial" w:cs="Arial"/>
          <w:bCs/>
          <w:sz w:val="24"/>
          <w:szCs w:val="24"/>
        </w:rPr>
        <w:t>ПОСТАНОВЛЕНИЕ</w:t>
      </w:r>
    </w:p>
    <w:p w:rsidR="00FE29A2" w:rsidRPr="004B6EA5" w:rsidRDefault="00FE29A2" w:rsidP="00FE29A2">
      <w:pPr>
        <w:tabs>
          <w:tab w:val="left" w:pos="0"/>
          <w:tab w:val="left" w:pos="142"/>
          <w:tab w:val="left" w:pos="851"/>
        </w:tabs>
        <w:spacing w:after="0" w:line="240" w:lineRule="auto"/>
        <w:jc w:val="center"/>
        <w:rPr>
          <w:rFonts w:ascii="Arial" w:hAnsi="Arial" w:cs="Arial"/>
          <w:bCs/>
          <w:sz w:val="24"/>
          <w:szCs w:val="24"/>
        </w:rPr>
      </w:pPr>
      <w:r w:rsidRPr="004B6EA5">
        <w:rPr>
          <w:rFonts w:ascii="Arial" w:hAnsi="Arial" w:cs="Arial"/>
          <w:bCs/>
          <w:sz w:val="24"/>
          <w:szCs w:val="24"/>
        </w:rPr>
        <w:t>11.11.2019 № 4932</w:t>
      </w:r>
    </w:p>
    <w:p w:rsidR="00106267" w:rsidRPr="004B6EA5" w:rsidRDefault="00106267" w:rsidP="00FE29A2">
      <w:pPr>
        <w:tabs>
          <w:tab w:val="left" w:pos="0"/>
          <w:tab w:val="left" w:pos="142"/>
          <w:tab w:val="left" w:pos="851"/>
        </w:tabs>
        <w:spacing w:after="0" w:line="240" w:lineRule="auto"/>
        <w:jc w:val="center"/>
        <w:rPr>
          <w:rFonts w:ascii="Arial" w:hAnsi="Arial" w:cs="Arial"/>
          <w:b/>
          <w:bCs/>
          <w:sz w:val="24"/>
          <w:szCs w:val="24"/>
        </w:rPr>
      </w:pPr>
      <w:r w:rsidRPr="004B6EA5">
        <w:rPr>
          <w:rFonts w:ascii="Arial" w:hAnsi="Arial" w:cs="Arial"/>
          <w:bCs/>
          <w:sz w:val="24"/>
          <w:szCs w:val="24"/>
        </w:rPr>
        <w:t>(в редакции от 20.01.2020 № 104</w:t>
      </w:r>
      <w:r w:rsidR="00E7789B" w:rsidRPr="004B6EA5">
        <w:rPr>
          <w:rFonts w:ascii="Arial" w:hAnsi="Arial" w:cs="Arial"/>
          <w:bCs/>
          <w:sz w:val="24"/>
          <w:szCs w:val="24"/>
        </w:rPr>
        <w:t>, от 30.06.2020 №1998</w:t>
      </w:r>
      <w:r w:rsidR="00111C6B" w:rsidRPr="004B6EA5">
        <w:rPr>
          <w:rFonts w:ascii="Arial" w:hAnsi="Arial" w:cs="Arial"/>
          <w:bCs/>
          <w:sz w:val="24"/>
          <w:szCs w:val="24"/>
        </w:rPr>
        <w:t>, от 21.09.2020 №3176</w:t>
      </w:r>
      <w:r w:rsidR="00865068" w:rsidRPr="004B6EA5">
        <w:rPr>
          <w:rFonts w:ascii="Arial" w:hAnsi="Arial" w:cs="Arial"/>
          <w:bCs/>
          <w:sz w:val="24"/>
          <w:szCs w:val="24"/>
        </w:rPr>
        <w:t>, от 12.11.2020 № 4097</w:t>
      </w:r>
      <w:r w:rsidR="00F27247" w:rsidRPr="004B6EA5">
        <w:rPr>
          <w:rFonts w:ascii="Arial" w:hAnsi="Arial" w:cs="Arial"/>
          <w:bCs/>
          <w:sz w:val="24"/>
          <w:szCs w:val="24"/>
        </w:rPr>
        <w:t>, от 31.12.2020 № 4989</w:t>
      </w:r>
      <w:r w:rsidR="00D32D4D" w:rsidRPr="004B6EA5">
        <w:rPr>
          <w:rFonts w:ascii="Arial" w:hAnsi="Arial" w:cs="Arial"/>
          <w:bCs/>
          <w:sz w:val="24"/>
          <w:szCs w:val="24"/>
        </w:rPr>
        <w:t>, от 14.04.2021 № 1280</w:t>
      </w:r>
      <w:r w:rsidR="00D44CA8" w:rsidRPr="004B6EA5">
        <w:rPr>
          <w:rFonts w:ascii="Arial" w:hAnsi="Arial" w:cs="Arial"/>
          <w:bCs/>
          <w:sz w:val="24"/>
          <w:szCs w:val="24"/>
        </w:rPr>
        <w:t>, от 04.06.2021 №2096</w:t>
      </w:r>
      <w:r w:rsidR="004B6EA5" w:rsidRPr="004B6EA5">
        <w:rPr>
          <w:rFonts w:ascii="Arial" w:hAnsi="Arial" w:cs="Arial"/>
          <w:bCs/>
          <w:sz w:val="24"/>
          <w:szCs w:val="24"/>
        </w:rPr>
        <w:t>,</w:t>
      </w:r>
      <w:r w:rsidR="004B6EA5" w:rsidRPr="004B6EA5">
        <w:rPr>
          <w:rFonts w:ascii="Arial" w:hAnsi="Arial" w:cs="Arial"/>
          <w:b/>
          <w:bCs/>
          <w:sz w:val="24"/>
          <w:szCs w:val="24"/>
        </w:rPr>
        <w:t xml:space="preserve"> от 29.06.2021 №2447</w:t>
      </w:r>
      <w:r w:rsidRPr="004B6EA5">
        <w:rPr>
          <w:rFonts w:ascii="Arial" w:hAnsi="Arial" w:cs="Arial"/>
          <w:b/>
          <w:bCs/>
          <w:sz w:val="24"/>
          <w:szCs w:val="24"/>
        </w:rPr>
        <w:t>)</w:t>
      </w:r>
    </w:p>
    <w:p w:rsidR="00597760" w:rsidRPr="004B6EA5"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B6EA5"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B6EA5"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B6EA5"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B6EA5" w:rsidRDefault="00597760" w:rsidP="00597760">
      <w:pPr>
        <w:tabs>
          <w:tab w:val="left" w:pos="0"/>
          <w:tab w:val="left" w:pos="142"/>
          <w:tab w:val="left" w:pos="851"/>
        </w:tabs>
        <w:spacing w:after="0" w:line="240" w:lineRule="auto"/>
        <w:jc w:val="both"/>
        <w:rPr>
          <w:rFonts w:ascii="Arial" w:hAnsi="Arial" w:cs="Arial"/>
          <w:b/>
          <w:bCs/>
          <w:sz w:val="20"/>
          <w:szCs w:val="20"/>
        </w:rPr>
      </w:pPr>
    </w:p>
    <w:p w:rsidR="00597760" w:rsidRPr="004B6EA5" w:rsidRDefault="00597760" w:rsidP="00597760">
      <w:pPr>
        <w:tabs>
          <w:tab w:val="left" w:pos="0"/>
          <w:tab w:val="left" w:pos="142"/>
          <w:tab w:val="left" w:pos="851"/>
        </w:tabs>
        <w:spacing w:after="0" w:line="240" w:lineRule="auto"/>
        <w:jc w:val="both"/>
        <w:rPr>
          <w:rFonts w:ascii="Arial" w:hAnsi="Arial" w:cs="Arial"/>
          <w:bCs/>
          <w:sz w:val="24"/>
          <w:szCs w:val="24"/>
        </w:rPr>
      </w:pPr>
      <w:r w:rsidRPr="004B6EA5">
        <w:rPr>
          <w:rFonts w:ascii="Arial" w:hAnsi="Arial" w:cs="Arial"/>
          <w:bCs/>
          <w:sz w:val="24"/>
          <w:szCs w:val="24"/>
        </w:rPr>
        <w:t xml:space="preserve">Об утверждении муниципальной программы </w:t>
      </w:r>
    </w:p>
    <w:p w:rsidR="00597760" w:rsidRPr="004B6EA5" w:rsidRDefault="00597760" w:rsidP="00597760">
      <w:pPr>
        <w:tabs>
          <w:tab w:val="left" w:pos="0"/>
          <w:tab w:val="left" w:pos="142"/>
          <w:tab w:val="left" w:pos="851"/>
        </w:tabs>
        <w:spacing w:after="0" w:line="240" w:lineRule="auto"/>
        <w:jc w:val="both"/>
        <w:rPr>
          <w:rFonts w:ascii="Arial" w:hAnsi="Arial" w:cs="Arial"/>
          <w:sz w:val="24"/>
          <w:szCs w:val="24"/>
        </w:rPr>
      </w:pPr>
      <w:r w:rsidRPr="004B6EA5">
        <w:rPr>
          <w:rFonts w:ascii="Arial" w:hAnsi="Arial" w:cs="Arial"/>
          <w:sz w:val="24"/>
          <w:szCs w:val="24"/>
        </w:rPr>
        <w:t xml:space="preserve">«Безопасность и обеспечение </w:t>
      </w:r>
    </w:p>
    <w:p w:rsidR="00597760" w:rsidRPr="004B6EA5" w:rsidRDefault="00597760" w:rsidP="00597760">
      <w:pPr>
        <w:tabs>
          <w:tab w:val="left" w:pos="0"/>
          <w:tab w:val="left" w:pos="142"/>
          <w:tab w:val="left" w:pos="851"/>
        </w:tabs>
        <w:spacing w:after="0" w:line="240" w:lineRule="auto"/>
        <w:jc w:val="both"/>
        <w:rPr>
          <w:rFonts w:ascii="Arial" w:hAnsi="Arial" w:cs="Arial"/>
          <w:sz w:val="24"/>
          <w:szCs w:val="24"/>
        </w:rPr>
      </w:pPr>
      <w:r w:rsidRPr="004B6EA5">
        <w:rPr>
          <w:rFonts w:ascii="Arial" w:hAnsi="Arial" w:cs="Arial"/>
          <w:sz w:val="24"/>
          <w:szCs w:val="24"/>
        </w:rPr>
        <w:t>безопасности жизнедеятельности</w:t>
      </w:r>
      <w:r w:rsidR="006A37D4" w:rsidRPr="004B6EA5">
        <w:rPr>
          <w:rFonts w:ascii="Arial" w:hAnsi="Arial" w:cs="Arial"/>
          <w:sz w:val="24"/>
          <w:szCs w:val="24"/>
        </w:rPr>
        <w:t xml:space="preserve"> населения</w:t>
      </w:r>
      <w:r w:rsidRPr="004B6EA5">
        <w:rPr>
          <w:rFonts w:ascii="Arial" w:hAnsi="Arial" w:cs="Arial"/>
          <w:sz w:val="24"/>
          <w:szCs w:val="24"/>
        </w:rPr>
        <w:t>»</w:t>
      </w:r>
    </w:p>
    <w:p w:rsidR="00597760" w:rsidRPr="004B6EA5" w:rsidRDefault="00597760" w:rsidP="00597760">
      <w:pPr>
        <w:tabs>
          <w:tab w:val="left" w:pos="0"/>
          <w:tab w:val="left" w:pos="142"/>
          <w:tab w:val="left" w:pos="851"/>
        </w:tabs>
        <w:spacing w:after="0" w:line="240" w:lineRule="auto"/>
        <w:ind w:firstLine="567"/>
        <w:jc w:val="both"/>
        <w:rPr>
          <w:rFonts w:ascii="Arial" w:hAnsi="Arial" w:cs="Arial"/>
          <w:bCs/>
          <w:sz w:val="24"/>
          <w:szCs w:val="24"/>
        </w:rPr>
      </w:pPr>
    </w:p>
    <w:p w:rsidR="00597760" w:rsidRPr="004B6EA5" w:rsidRDefault="00597760" w:rsidP="00597760">
      <w:pPr>
        <w:tabs>
          <w:tab w:val="left" w:pos="0"/>
          <w:tab w:val="left" w:pos="142"/>
          <w:tab w:val="left" w:pos="851"/>
        </w:tabs>
        <w:spacing w:after="0" w:line="240" w:lineRule="auto"/>
        <w:ind w:firstLine="567"/>
        <w:jc w:val="both"/>
        <w:rPr>
          <w:rFonts w:ascii="Arial" w:hAnsi="Arial" w:cs="Arial"/>
          <w:bCs/>
          <w:sz w:val="24"/>
          <w:szCs w:val="24"/>
        </w:rPr>
      </w:pPr>
      <w:r w:rsidRPr="004B6EA5">
        <w:rPr>
          <w:rFonts w:ascii="Arial" w:hAnsi="Arial" w:cs="Arial"/>
          <w:bCs/>
          <w:sz w:val="24"/>
          <w:szCs w:val="24"/>
        </w:rPr>
        <w:tab/>
        <w:t xml:space="preserve">В целях проведения нормативно правовых актов в соответствие с требованиями действующего законодательства, в соответствии со </w:t>
      </w:r>
      <w:r w:rsidR="006A37D4" w:rsidRPr="004B6EA5">
        <w:rPr>
          <w:rFonts w:ascii="Arial" w:hAnsi="Arial" w:cs="Arial"/>
          <w:bCs/>
          <w:sz w:val="24"/>
          <w:szCs w:val="24"/>
        </w:rPr>
        <w:t>статьей</w:t>
      </w:r>
      <w:r w:rsidRPr="004B6EA5">
        <w:rPr>
          <w:rFonts w:ascii="Arial" w:hAnsi="Arial" w:cs="Arial"/>
          <w:bCs/>
          <w:sz w:val="24"/>
          <w:szCs w:val="24"/>
        </w:rPr>
        <w:t xml:space="preserve"> 179 Бюджетного кодекса Российской Федерации, статьями 16, 17 Федерального закона от 06.10.2003 года №131-ФЗ «Об общественных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утвержденный постановлением администрации городского округа Мытищи от 19.02.2018 года № 525, руководствуясь статьями 40,44 Устава городского округа Мытищи Московской области, </w:t>
      </w:r>
    </w:p>
    <w:p w:rsidR="00597760" w:rsidRPr="004B6EA5" w:rsidRDefault="00597760" w:rsidP="00597760">
      <w:pPr>
        <w:tabs>
          <w:tab w:val="left" w:pos="0"/>
          <w:tab w:val="left" w:pos="142"/>
          <w:tab w:val="left" w:pos="851"/>
        </w:tabs>
        <w:spacing w:after="0" w:line="240" w:lineRule="auto"/>
        <w:ind w:firstLine="567"/>
        <w:jc w:val="both"/>
        <w:rPr>
          <w:rFonts w:ascii="Arial" w:hAnsi="Arial" w:cs="Arial"/>
          <w:sz w:val="24"/>
          <w:szCs w:val="24"/>
        </w:rPr>
      </w:pPr>
    </w:p>
    <w:p w:rsidR="00597760" w:rsidRPr="004B6EA5" w:rsidRDefault="00597760" w:rsidP="00597760">
      <w:pPr>
        <w:widowControl w:val="0"/>
        <w:autoSpaceDE w:val="0"/>
        <w:autoSpaceDN w:val="0"/>
        <w:adjustRightInd w:val="0"/>
        <w:spacing w:after="0" w:line="240" w:lineRule="auto"/>
        <w:jc w:val="center"/>
        <w:rPr>
          <w:rFonts w:ascii="Arial" w:hAnsi="Arial" w:cs="Arial"/>
          <w:sz w:val="24"/>
          <w:szCs w:val="24"/>
        </w:rPr>
      </w:pPr>
      <w:r w:rsidRPr="004B6EA5">
        <w:rPr>
          <w:rFonts w:ascii="Arial" w:hAnsi="Arial" w:cs="Arial"/>
          <w:sz w:val="24"/>
          <w:szCs w:val="24"/>
        </w:rPr>
        <w:t>ПОСТАНОВЛЯЮ:</w:t>
      </w:r>
    </w:p>
    <w:p w:rsidR="00597760" w:rsidRPr="004B6EA5" w:rsidRDefault="00597760" w:rsidP="00597760">
      <w:pPr>
        <w:widowControl w:val="0"/>
        <w:autoSpaceDE w:val="0"/>
        <w:autoSpaceDN w:val="0"/>
        <w:adjustRightInd w:val="0"/>
        <w:spacing w:after="0" w:line="240" w:lineRule="auto"/>
        <w:jc w:val="center"/>
        <w:rPr>
          <w:rFonts w:ascii="Arial" w:hAnsi="Arial" w:cs="Arial"/>
          <w:sz w:val="24"/>
          <w:szCs w:val="24"/>
        </w:rPr>
      </w:pPr>
    </w:p>
    <w:p w:rsidR="00597760" w:rsidRPr="004B6EA5"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B6EA5">
        <w:rPr>
          <w:rFonts w:ascii="Arial" w:hAnsi="Arial" w:cs="Arial"/>
          <w:sz w:val="24"/>
          <w:szCs w:val="24"/>
        </w:rPr>
        <w:t>Утвердить муниципальную программу «Безопасность и обеспечение безопасности жизнедеятельности</w:t>
      </w:r>
      <w:r w:rsidR="006A37D4" w:rsidRPr="004B6EA5">
        <w:rPr>
          <w:rFonts w:ascii="Arial" w:hAnsi="Arial" w:cs="Arial"/>
          <w:sz w:val="24"/>
          <w:szCs w:val="24"/>
        </w:rPr>
        <w:t xml:space="preserve"> населения</w:t>
      </w:r>
      <w:r w:rsidRPr="004B6EA5">
        <w:rPr>
          <w:rFonts w:ascii="Arial" w:hAnsi="Arial" w:cs="Arial"/>
          <w:sz w:val="24"/>
          <w:szCs w:val="24"/>
        </w:rPr>
        <w:t>».</w:t>
      </w:r>
    </w:p>
    <w:p w:rsidR="00597760" w:rsidRPr="004B6EA5"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B6EA5">
        <w:rPr>
          <w:rFonts w:ascii="Arial" w:hAnsi="Arial" w:cs="Arial"/>
          <w:sz w:val="24"/>
          <w:szCs w:val="24"/>
        </w:rPr>
        <w:t>Настоящее постановление вступает в силу с 01.01.2020 года.</w:t>
      </w:r>
    </w:p>
    <w:p w:rsidR="00597760" w:rsidRPr="004B6EA5"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B6EA5">
        <w:rPr>
          <w:rFonts w:ascii="Arial" w:hAnsi="Arial" w:cs="Arial"/>
          <w:sz w:val="24"/>
          <w:szCs w:val="24"/>
        </w:rPr>
        <w:t xml:space="preserve">Заместителю главы администрации городского округа Мытищи </w:t>
      </w:r>
      <w:r w:rsidR="006A37D4" w:rsidRPr="004B6EA5">
        <w:rPr>
          <w:rFonts w:ascii="Arial" w:hAnsi="Arial" w:cs="Arial"/>
          <w:sz w:val="24"/>
          <w:szCs w:val="24"/>
        </w:rPr>
        <w:t xml:space="preserve">В.А. </w:t>
      </w:r>
      <w:r w:rsidRPr="004B6EA5">
        <w:rPr>
          <w:rFonts w:ascii="Arial" w:hAnsi="Arial" w:cs="Arial"/>
          <w:sz w:val="24"/>
          <w:szCs w:val="24"/>
        </w:rPr>
        <w:t>Конягину опубликовать настоящее постановление на сайте органов местного самоуправления городского округа Мытищи.</w:t>
      </w:r>
    </w:p>
    <w:p w:rsidR="00597760" w:rsidRPr="004B6EA5" w:rsidRDefault="00597760" w:rsidP="006A37D4">
      <w:pPr>
        <w:numPr>
          <w:ilvl w:val="0"/>
          <w:numId w:val="3"/>
        </w:numPr>
        <w:tabs>
          <w:tab w:val="left" w:pos="0"/>
          <w:tab w:val="left" w:pos="993"/>
        </w:tabs>
        <w:spacing w:after="0" w:line="240" w:lineRule="auto"/>
        <w:ind w:left="0" w:firstLine="851"/>
        <w:jc w:val="both"/>
        <w:rPr>
          <w:rFonts w:ascii="Arial" w:hAnsi="Arial" w:cs="Arial"/>
          <w:sz w:val="24"/>
          <w:szCs w:val="24"/>
        </w:rPr>
      </w:pPr>
      <w:r w:rsidRPr="004B6EA5">
        <w:rPr>
          <w:rFonts w:ascii="Arial" w:hAnsi="Arial" w:cs="Arial"/>
          <w:sz w:val="24"/>
          <w:szCs w:val="24"/>
        </w:rPr>
        <w:t xml:space="preserve">Контроль за исполнением настоящего постановления возложить на заместителя главы администрации городского округа Мытищи </w:t>
      </w:r>
      <w:r w:rsidR="006A37D4" w:rsidRPr="004B6EA5">
        <w:rPr>
          <w:rFonts w:ascii="Arial" w:hAnsi="Arial" w:cs="Arial"/>
          <w:sz w:val="24"/>
          <w:szCs w:val="24"/>
        </w:rPr>
        <w:t xml:space="preserve">И.В. </w:t>
      </w:r>
      <w:r w:rsidRPr="004B6EA5">
        <w:rPr>
          <w:rFonts w:ascii="Arial" w:hAnsi="Arial" w:cs="Arial"/>
          <w:sz w:val="24"/>
          <w:szCs w:val="24"/>
        </w:rPr>
        <w:t xml:space="preserve">Шилову </w:t>
      </w:r>
    </w:p>
    <w:p w:rsidR="00597760" w:rsidRPr="004B6EA5" w:rsidRDefault="00597760" w:rsidP="006A37D4">
      <w:pPr>
        <w:widowControl w:val="0"/>
        <w:tabs>
          <w:tab w:val="left" w:pos="0"/>
        </w:tabs>
        <w:autoSpaceDE w:val="0"/>
        <w:autoSpaceDN w:val="0"/>
        <w:adjustRightInd w:val="0"/>
        <w:spacing w:after="0" w:line="240" w:lineRule="auto"/>
        <w:ind w:firstLine="851"/>
        <w:jc w:val="both"/>
        <w:rPr>
          <w:rFonts w:ascii="Arial" w:hAnsi="Arial" w:cs="Arial"/>
          <w:sz w:val="24"/>
          <w:szCs w:val="24"/>
        </w:rPr>
      </w:pPr>
    </w:p>
    <w:p w:rsidR="00597760" w:rsidRPr="004B6EA5"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4B6EA5" w:rsidRDefault="00597760" w:rsidP="00597760">
      <w:pPr>
        <w:widowControl w:val="0"/>
        <w:autoSpaceDE w:val="0"/>
        <w:autoSpaceDN w:val="0"/>
        <w:adjustRightInd w:val="0"/>
        <w:spacing w:after="0" w:line="240" w:lineRule="auto"/>
        <w:jc w:val="both"/>
        <w:rPr>
          <w:rFonts w:ascii="Arial" w:hAnsi="Arial" w:cs="Arial"/>
          <w:sz w:val="24"/>
          <w:szCs w:val="24"/>
        </w:rPr>
      </w:pPr>
    </w:p>
    <w:p w:rsidR="00597760" w:rsidRPr="004B6EA5" w:rsidRDefault="00597760" w:rsidP="00597760">
      <w:pPr>
        <w:widowControl w:val="0"/>
        <w:autoSpaceDE w:val="0"/>
        <w:autoSpaceDN w:val="0"/>
        <w:adjustRightInd w:val="0"/>
        <w:spacing w:after="0" w:line="240" w:lineRule="auto"/>
        <w:jc w:val="both"/>
        <w:rPr>
          <w:rFonts w:ascii="Arial" w:hAnsi="Arial" w:cs="Arial"/>
          <w:sz w:val="24"/>
          <w:szCs w:val="24"/>
        </w:rPr>
      </w:pPr>
    </w:p>
    <w:p w:rsidR="00960E22" w:rsidRPr="004B6EA5" w:rsidRDefault="00597760" w:rsidP="00960E22">
      <w:pPr>
        <w:widowControl w:val="0"/>
        <w:autoSpaceDE w:val="0"/>
        <w:autoSpaceDN w:val="0"/>
        <w:adjustRightInd w:val="0"/>
        <w:spacing w:after="0" w:line="240" w:lineRule="auto"/>
        <w:jc w:val="both"/>
        <w:rPr>
          <w:rFonts w:ascii="Arial" w:hAnsi="Arial" w:cs="Arial"/>
          <w:sz w:val="24"/>
          <w:szCs w:val="24"/>
        </w:rPr>
        <w:sectPr w:rsidR="00960E22" w:rsidRPr="004B6EA5" w:rsidSect="000367BD">
          <w:headerReference w:type="even" r:id="rId9"/>
          <w:headerReference w:type="default" r:id="rId10"/>
          <w:pgSz w:w="11906" w:h="16838" w:code="9"/>
          <w:pgMar w:top="1134" w:right="567" w:bottom="1134" w:left="1134" w:header="709" w:footer="193" w:gutter="0"/>
          <w:pgNumType w:start="1"/>
          <w:cols w:space="708"/>
          <w:titlePg/>
          <w:docGrid w:linePitch="360"/>
        </w:sectPr>
      </w:pPr>
      <w:r w:rsidRPr="004B6EA5">
        <w:rPr>
          <w:rFonts w:ascii="Arial" w:hAnsi="Arial" w:cs="Arial"/>
          <w:sz w:val="24"/>
          <w:szCs w:val="24"/>
        </w:rPr>
        <w:t>Глава городского округа Мытищи                                                                 В.С. Азаров</w:t>
      </w:r>
    </w:p>
    <w:p w:rsidR="00597760" w:rsidRPr="004B6EA5" w:rsidRDefault="00597760" w:rsidP="00597760">
      <w:pPr>
        <w:spacing w:after="0" w:line="240" w:lineRule="auto"/>
        <w:rPr>
          <w:rFonts w:ascii="Arial" w:hAnsi="Arial" w:cs="Arial"/>
          <w:b/>
        </w:rPr>
      </w:pPr>
    </w:p>
    <w:p w:rsidR="00432A49" w:rsidRPr="004B6EA5" w:rsidRDefault="00957556" w:rsidP="00DB21CA">
      <w:pPr>
        <w:autoSpaceDE w:val="0"/>
        <w:autoSpaceDN w:val="0"/>
        <w:adjustRightInd w:val="0"/>
        <w:spacing w:after="0" w:line="240" w:lineRule="auto"/>
        <w:ind w:left="10773"/>
        <w:outlineLvl w:val="0"/>
        <w:rPr>
          <w:rFonts w:ascii="Arial" w:hAnsi="Arial" w:cs="Arial"/>
          <w:sz w:val="20"/>
          <w:szCs w:val="20"/>
        </w:rPr>
      </w:pPr>
      <w:bookmarkStart w:id="0" w:name="_GoBack"/>
      <w:r w:rsidRPr="004B6EA5">
        <w:rPr>
          <w:rFonts w:ascii="Arial" w:hAnsi="Arial" w:cs="Arial"/>
          <w:sz w:val="20"/>
          <w:szCs w:val="20"/>
        </w:rPr>
        <w:t xml:space="preserve">Приложение </w:t>
      </w:r>
    </w:p>
    <w:p w:rsidR="00957556" w:rsidRPr="004B6EA5" w:rsidRDefault="00957556" w:rsidP="00DB21CA">
      <w:pPr>
        <w:autoSpaceDE w:val="0"/>
        <w:autoSpaceDN w:val="0"/>
        <w:adjustRightInd w:val="0"/>
        <w:spacing w:after="0" w:line="240" w:lineRule="auto"/>
        <w:ind w:left="10773"/>
        <w:outlineLvl w:val="0"/>
        <w:rPr>
          <w:rFonts w:ascii="Arial" w:hAnsi="Arial" w:cs="Arial"/>
          <w:sz w:val="20"/>
          <w:szCs w:val="20"/>
        </w:rPr>
      </w:pPr>
      <w:r w:rsidRPr="004B6EA5">
        <w:rPr>
          <w:rFonts w:ascii="Arial" w:hAnsi="Arial" w:cs="Arial"/>
          <w:sz w:val="20"/>
          <w:szCs w:val="20"/>
        </w:rPr>
        <w:t>к постановлению</w:t>
      </w:r>
      <w:r w:rsidR="00432A49" w:rsidRPr="004B6EA5">
        <w:rPr>
          <w:rFonts w:ascii="Arial" w:hAnsi="Arial" w:cs="Arial"/>
          <w:sz w:val="20"/>
          <w:szCs w:val="20"/>
        </w:rPr>
        <w:t xml:space="preserve"> </w:t>
      </w:r>
      <w:r w:rsidR="00C0745B" w:rsidRPr="004B6EA5">
        <w:rPr>
          <w:rFonts w:ascii="Arial" w:hAnsi="Arial" w:cs="Arial"/>
          <w:sz w:val="20"/>
          <w:szCs w:val="20"/>
        </w:rPr>
        <w:t>администрации</w:t>
      </w:r>
    </w:p>
    <w:p w:rsidR="00C0745B" w:rsidRPr="004B6EA5" w:rsidRDefault="00C0745B" w:rsidP="00DB21CA">
      <w:pPr>
        <w:autoSpaceDE w:val="0"/>
        <w:autoSpaceDN w:val="0"/>
        <w:adjustRightInd w:val="0"/>
        <w:spacing w:after="0" w:line="240" w:lineRule="auto"/>
        <w:ind w:left="10773"/>
        <w:outlineLvl w:val="0"/>
        <w:rPr>
          <w:rFonts w:ascii="Arial" w:hAnsi="Arial" w:cs="Arial"/>
          <w:sz w:val="20"/>
          <w:szCs w:val="20"/>
        </w:rPr>
      </w:pPr>
      <w:r w:rsidRPr="004B6EA5">
        <w:rPr>
          <w:rFonts w:ascii="Arial" w:hAnsi="Arial" w:cs="Arial"/>
          <w:sz w:val="20"/>
          <w:szCs w:val="20"/>
        </w:rPr>
        <w:t>городского округа Мытищи</w:t>
      </w:r>
    </w:p>
    <w:p w:rsidR="00106267" w:rsidRPr="004B6EA5" w:rsidRDefault="00106267" w:rsidP="00106267">
      <w:pPr>
        <w:tabs>
          <w:tab w:val="left" w:pos="0"/>
          <w:tab w:val="left" w:pos="142"/>
          <w:tab w:val="left" w:pos="851"/>
        </w:tabs>
        <w:spacing w:after="0" w:line="240" w:lineRule="auto"/>
        <w:jc w:val="center"/>
        <w:rPr>
          <w:rFonts w:ascii="Arial" w:hAnsi="Arial" w:cs="Arial"/>
          <w:bCs/>
          <w:sz w:val="20"/>
          <w:szCs w:val="20"/>
        </w:rPr>
      </w:pPr>
      <w:r w:rsidRPr="004B6EA5">
        <w:rPr>
          <w:rFonts w:ascii="Arial" w:hAnsi="Arial" w:cs="Arial"/>
          <w:bCs/>
          <w:sz w:val="20"/>
          <w:szCs w:val="20"/>
        </w:rPr>
        <w:t xml:space="preserve">                                                                                                                                              </w:t>
      </w:r>
      <w:r w:rsidR="00C1046C" w:rsidRPr="004B6EA5">
        <w:rPr>
          <w:rFonts w:ascii="Arial" w:hAnsi="Arial" w:cs="Arial"/>
          <w:bCs/>
          <w:sz w:val="20"/>
          <w:szCs w:val="20"/>
        </w:rPr>
        <w:t xml:space="preserve">         </w:t>
      </w:r>
      <w:r w:rsidRPr="004B6EA5">
        <w:rPr>
          <w:rFonts w:ascii="Arial" w:hAnsi="Arial" w:cs="Arial"/>
          <w:bCs/>
          <w:sz w:val="20"/>
          <w:szCs w:val="20"/>
        </w:rPr>
        <w:t xml:space="preserve">  </w:t>
      </w:r>
      <w:r w:rsidR="00FE29A2" w:rsidRPr="004B6EA5">
        <w:rPr>
          <w:rFonts w:ascii="Arial" w:hAnsi="Arial" w:cs="Arial"/>
          <w:bCs/>
          <w:sz w:val="20"/>
          <w:szCs w:val="20"/>
        </w:rPr>
        <w:t>от 11.11.</w:t>
      </w:r>
      <w:r w:rsidR="00C0745B" w:rsidRPr="004B6EA5">
        <w:rPr>
          <w:rFonts w:ascii="Arial" w:hAnsi="Arial" w:cs="Arial"/>
          <w:bCs/>
          <w:sz w:val="20"/>
          <w:szCs w:val="20"/>
        </w:rPr>
        <w:t>201</w:t>
      </w:r>
      <w:r w:rsidR="00540BC1" w:rsidRPr="004B6EA5">
        <w:rPr>
          <w:rFonts w:ascii="Arial" w:hAnsi="Arial" w:cs="Arial"/>
          <w:bCs/>
          <w:sz w:val="20"/>
          <w:szCs w:val="20"/>
        </w:rPr>
        <w:t>9</w:t>
      </w:r>
      <w:r w:rsidR="00C0745B" w:rsidRPr="004B6EA5">
        <w:rPr>
          <w:rFonts w:ascii="Arial" w:hAnsi="Arial" w:cs="Arial"/>
          <w:bCs/>
          <w:sz w:val="20"/>
          <w:szCs w:val="20"/>
        </w:rPr>
        <w:t xml:space="preserve"> № </w:t>
      </w:r>
      <w:r w:rsidR="00FE29A2" w:rsidRPr="004B6EA5">
        <w:rPr>
          <w:rFonts w:ascii="Arial" w:hAnsi="Arial" w:cs="Arial"/>
          <w:bCs/>
          <w:sz w:val="20"/>
          <w:szCs w:val="20"/>
        </w:rPr>
        <w:t>4932</w:t>
      </w:r>
    </w:p>
    <w:p w:rsidR="00106267" w:rsidRPr="004B6EA5" w:rsidRDefault="00106267" w:rsidP="00C1046C">
      <w:pPr>
        <w:tabs>
          <w:tab w:val="left" w:pos="0"/>
          <w:tab w:val="left" w:pos="142"/>
          <w:tab w:val="left" w:pos="851"/>
        </w:tabs>
        <w:spacing w:after="0" w:line="240" w:lineRule="auto"/>
        <w:jc w:val="right"/>
        <w:rPr>
          <w:rFonts w:ascii="Arial" w:hAnsi="Arial" w:cs="Arial"/>
          <w:b/>
          <w:bCs/>
          <w:sz w:val="20"/>
          <w:szCs w:val="20"/>
        </w:rPr>
      </w:pPr>
      <w:r w:rsidRPr="004B6EA5">
        <w:rPr>
          <w:rFonts w:ascii="Arial" w:hAnsi="Arial" w:cs="Arial"/>
          <w:bCs/>
          <w:sz w:val="20"/>
          <w:szCs w:val="20"/>
        </w:rPr>
        <w:t>(в редакции от 20.01.2020 № 104</w:t>
      </w:r>
      <w:r w:rsidR="00E7789B" w:rsidRPr="004B6EA5">
        <w:rPr>
          <w:rFonts w:ascii="Arial" w:hAnsi="Arial" w:cs="Arial"/>
          <w:bCs/>
          <w:sz w:val="20"/>
          <w:szCs w:val="20"/>
        </w:rPr>
        <w:t>, от 30.06.2020 №1998</w:t>
      </w:r>
      <w:r w:rsidR="00111C6B" w:rsidRPr="004B6EA5">
        <w:rPr>
          <w:rFonts w:ascii="Arial" w:hAnsi="Arial" w:cs="Arial"/>
          <w:bCs/>
          <w:sz w:val="20"/>
          <w:szCs w:val="20"/>
        </w:rPr>
        <w:t>, от 21.09.2020 №3176</w:t>
      </w:r>
      <w:r w:rsidR="00A5454F" w:rsidRPr="004B6EA5">
        <w:rPr>
          <w:rFonts w:ascii="Arial" w:hAnsi="Arial" w:cs="Arial"/>
          <w:bCs/>
          <w:sz w:val="20"/>
          <w:szCs w:val="20"/>
        </w:rPr>
        <w:t>, от 12.11.2020 № 4097</w:t>
      </w:r>
      <w:r w:rsidR="00F27247" w:rsidRPr="004B6EA5">
        <w:rPr>
          <w:rFonts w:ascii="Arial" w:hAnsi="Arial" w:cs="Arial"/>
          <w:bCs/>
          <w:sz w:val="20"/>
          <w:szCs w:val="20"/>
        </w:rPr>
        <w:t>, от 31.12.2020 № 4989</w:t>
      </w:r>
      <w:r w:rsidR="00B57224" w:rsidRPr="004B6EA5">
        <w:rPr>
          <w:rFonts w:ascii="Arial" w:hAnsi="Arial" w:cs="Arial"/>
          <w:bCs/>
          <w:sz w:val="20"/>
          <w:szCs w:val="20"/>
        </w:rPr>
        <w:t>, от 14.04.2021 № 1280</w:t>
      </w:r>
      <w:r w:rsidR="00D44CA8" w:rsidRPr="004B6EA5">
        <w:rPr>
          <w:rFonts w:ascii="Arial" w:hAnsi="Arial" w:cs="Arial"/>
          <w:bCs/>
          <w:sz w:val="20"/>
          <w:szCs w:val="20"/>
        </w:rPr>
        <w:t>,</w:t>
      </w:r>
      <w:r w:rsidR="00D44CA8" w:rsidRPr="004B6EA5">
        <w:rPr>
          <w:rFonts w:ascii="Arial" w:hAnsi="Arial" w:cs="Arial"/>
          <w:bCs/>
          <w:sz w:val="24"/>
          <w:szCs w:val="24"/>
        </w:rPr>
        <w:t xml:space="preserve"> от 04.06.2021 №2096</w:t>
      </w:r>
      <w:bookmarkEnd w:id="0"/>
      <w:r w:rsidR="004B6EA5" w:rsidRPr="004B6EA5">
        <w:rPr>
          <w:rFonts w:ascii="Arial" w:hAnsi="Arial" w:cs="Arial"/>
          <w:b/>
          <w:bCs/>
          <w:sz w:val="24"/>
          <w:szCs w:val="24"/>
        </w:rPr>
        <w:t>, от 29.06.2021 №2447</w:t>
      </w:r>
      <w:r w:rsidR="00D44CA8" w:rsidRPr="004B6EA5">
        <w:rPr>
          <w:rFonts w:ascii="Arial" w:hAnsi="Arial" w:cs="Arial"/>
          <w:b/>
          <w:bCs/>
          <w:sz w:val="20"/>
          <w:szCs w:val="20"/>
        </w:rPr>
        <w:t xml:space="preserve"> </w:t>
      </w:r>
      <w:r w:rsidRPr="004B6EA5">
        <w:rPr>
          <w:rFonts w:ascii="Arial" w:hAnsi="Arial" w:cs="Arial"/>
          <w:b/>
          <w:bCs/>
          <w:sz w:val="20"/>
          <w:szCs w:val="20"/>
        </w:rPr>
        <w:t>)</w:t>
      </w:r>
    </w:p>
    <w:p w:rsidR="000367BD" w:rsidRPr="004B6EA5" w:rsidRDefault="000367BD" w:rsidP="00C1046C">
      <w:pPr>
        <w:tabs>
          <w:tab w:val="left" w:pos="0"/>
          <w:tab w:val="left" w:pos="142"/>
          <w:tab w:val="left" w:pos="851"/>
        </w:tabs>
        <w:spacing w:after="0" w:line="240" w:lineRule="auto"/>
        <w:jc w:val="right"/>
        <w:rPr>
          <w:rFonts w:ascii="Arial" w:hAnsi="Arial" w:cs="Arial"/>
          <w:b/>
          <w:bCs/>
          <w:sz w:val="20"/>
          <w:szCs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Муниципальная программа «Безопасность и обеспечение безопасности жизнедеятельности населения» </w:t>
      </w:r>
    </w:p>
    <w:p w:rsidR="004B6EA5" w:rsidRPr="004B6EA5" w:rsidRDefault="004B6EA5" w:rsidP="004B6EA5">
      <w:pPr>
        <w:spacing w:after="0" w:line="240" w:lineRule="auto"/>
        <w:rPr>
          <w:rFonts w:ascii="Arial" w:eastAsia="Arial" w:hAnsi="Arial" w:cs="Arial"/>
          <w:b/>
          <w:sz w:val="20"/>
        </w:rPr>
      </w:pPr>
    </w:p>
    <w:p w:rsidR="004B6EA5" w:rsidRPr="004B6EA5" w:rsidRDefault="004B6EA5" w:rsidP="004B6EA5">
      <w:pPr>
        <w:numPr>
          <w:ilvl w:val="0"/>
          <w:numId w:val="18"/>
        </w:numPr>
        <w:spacing w:after="0" w:line="240" w:lineRule="auto"/>
        <w:contextualSpacing/>
        <w:jc w:val="center"/>
        <w:rPr>
          <w:rFonts w:ascii="Arial" w:eastAsia="Arial" w:hAnsi="Arial" w:cs="Arial"/>
          <w:b/>
          <w:sz w:val="20"/>
        </w:rPr>
      </w:pPr>
      <w:r w:rsidRPr="004B6EA5">
        <w:rPr>
          <w:rFonts w:ascii="Arial" w:eastAsia="Arial" w:hAnsi="Arial" w:cs="Arial"/>
          <w:b/>
          <w:sz w:val="20"/>
        </w:rPr>
        <w:t>Паспорт муниципальной программы «Безопасность и обеспечение безопасности жизнедеятельности населения»</w:t>
      </w:r>
    </w:p>
    <w:p w:rsidR="004B6EA5" w:rsidRPr="004B6EA5" w:rsidRDefault="004B6EA5" w:rsidP="004B6EA5">
      <w:pPr>
        <w:spacing w:after="0" w:line="240" w:lineRule="auto"/>
        <w:rPr>
          <w:rFonts w:ascii="Arial" w:eastAsia="Arial" w:hAnsi="Arial" w:cs="Arial"/>
          <w:b/>
          <w:sz w:val="20"/>
        </w:rPr>
      </w:pPr>
    </w:p>
    <w:tbl>
      <w:tblPr>
        <w:tblW w:w="0" w:type="auto"/>
        <w:jc w:val="center"/>
        <w:tblCellMar>
          <w:left w:w="10" w:type="dxa"/>
          <w:right w:w="10" w:type="dxa"/>
        </w:tblCellMar>
        <w:tblLook w:val="0000" w:firstRow="0" w:lastRow="0" w:firstColumn="0" w:lastColumn="0" w:noHBand="0" w:noVBand="0"/>
      </w:tblPr>
      <w:tblGrid>
        <w:gridCol w:w="4282"/>
        <w:gridCol w:w="1751"/>
        <w:gridCol w:w="1701"/>
        <w:gridCol w:w="1701"/>
        <w:gridCol w:w="1843"/>
        <w:gridCol w:w="1701"/>
        <w:gridCol w:w="2147"/>
      </w:tblGrid>
      <w:tr w:rsidR="004B6EA5" w:rsidRPr="004B6EA5" w:rsidTr="00396663">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34"/>
              <w:jc w:val="both"/>
              <w:rPr>
                <w:b/>
              </w:rPr>
            </w:pPr>
            <w:r w:rsidRPr="004B6EA5">
              <w:rPr>
                <w:rFonts w:ascii="Arial" w:eastAsia="Arial" w:hAnsi="Arial" w:cs="Arial"/>
                <w:b/>
                <w:sz w:val="20"/>
              </w:rPr>
              <w:t>Координатор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Заместитель главы администрации городского округа Мытищи</w:t>
            </w:r>
          </w:p>
        </w:tc>
      </w:tr>
      <w:tr w:rsidR="004B6EA5" w:rsidRPr="004B6EA5" w:rsidTr="00396663">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34"/>
              <w:jc w:val="both"/>
              <w:rPr>
                <w:b/>
              </w:rPr>
            </w:pPr>
            <w:r w:rsidRPr="004B6EA5">
              <w:rPr>
                <w:rFonts w:ascii="Arial" w:eastAsia="Arial" w:hAnsi="Arial" w:cs="Arial"/>
                <w:b/>
                <w:sz w:val="20"/>
              </w:rPr>
              <w:t>Муниципальный заказчик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Управление территориальной безопасности и противодействия коррупции администрации городского округа Мытищи</w:t>
            </w:r>
          </w:p>
        </w:tc>
      </w:tr>
      <w:tr w:rsidR="004B6EA5" w:rsidRPr="004B6EA5" w:rsidTr="00396663">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34"/>
              <w:jc w:val="both"/>
              <w:rPr>
                <w:b/>
              </w:rPr>
            </w:pPr>
            <w:r w:rsidRPr="004B6EA5">
              <w:rPr>
                <w:rFonts w:ascii="Arial" w:eastAsia="Arial" w:hAnsi="Arial" w:cs="Arial"/>
                <w:b/>
                <w:sz w:val="20"/>
              </w:rPr>
              <w:t>Цели муниципальной программы</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b/>
              </w:rPr>
            </w:pPr>
            <w:r w:rsidRPr="004B6EA5">
              <w:rPr>
                <w:rFonts w:ascii="Arial" w:eastAsia="Arial" w:hAnsi="Arial" w:cs="Arial"/>
                <w:b/>
                <w:sz w:val="20"/>
              </w:rPr>
              <w:t>Комплексное обеспечение безопасности населения и объектов на территории городского округа Мытищи Московской области, повышение уровня и результативности борьбы с преступностью</w:t>
            </w:r>
          </w:p>
        </w:tc>
      </w:tr>
      <w:tr w:rsidR="004B6EA5" w:rsidRPr="004B6EA5" w:rsidTr="00396663">
        <w:trPr>
          <w:trHeight w:val="20"/>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34"/>
              <w:jc w:val="both"/>
              <w:rPr>
                <w:b/>
              </w:rPr>
            </w:pPr>
            <w:r w:rsidRPr="004B6EA5">
              <w:rPr>
                <w:rFonts w:ascii="Arial" w:eastAsia="Arial" w:hAnsi="Arial" w:cs="Arial"/>
                <w:b/>
                <w:sz w:val="20"/>
              </w:rPr>
              <w:t>Перечень подпрограмм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Подпрограмма 1 «Профилактика преступлений и иных правонарушений»;</w:t>
            </w:r>
          </w:p>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Подпрограмма 3 «Развитие и совершенствование систем оповещения и информирования населения муниципального образования Московской области»;</w:t>
            </w:r>
          </w:p>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Подпрограмма 4 «Обеспечение пожарной безопасности на территории муниципального образования Московской области»;</w:t>
            </w:r>
          </w:p>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Подпрограмма 5 «Обеспечение мероприятий гражданской обороны на территории муниципального образования Московской области»;</w:t>
            </w:r>
          </w:p>
          <w:p w:rsidR="004B6EA5" w:rsidRPr="004B6EA5" w:rsidRDefault="004B6EA5" w:rsidP="004B6EA5">
            <w:pPr>
              <w:spacing w:after="0" w:line="240" w:lineRule="auto"/>
              <w:rPr>
                <w:b/>
              </w:rPr>
            </w:pPr>
            <w:r w:rsidRPr="004B6EA5">
              <w:rPr>
                <w:rFonts w:ascii="Arial" w:eastAsia="Arial" w:hAnsi="Arial" w:cs="Arial"/>
                <w:b/>
                <w:sz w:val="20"/>
              </w:rPr>
              <w:t>Подпрограмма 6 «Обеспечивающая подпрограмма».</w:t>
            </w:r>
          </w:p>
        </w:tc>
      </w:tr>
      <w:tr w:rsidR="004B6EA5" w:rsidRPr="004B6EA5" w:rsidTr="00396663">
        <w:trPr>
          <w:trHeight w:val="161"/>
          <w:jc w:val="center"/>
        </w:trPr>
        <w:tc>
          <w:tcPr>
            <w:tcW w:w="42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34"/>
              <w:jc w:val="both"/>
              <w:rPr>
                <w:b/>
              </w:rPr>
            </w:pPr>
            <w:r w:rsidRPr="004B6EA5">
              <w:rPr>
                <w:rFonts w:ascii="Arial" w:eastAsia="Arial" w:hAnsi="Arial" w:cs="Arial"/>
                <w:b/>
                <w:sz w:val="20"/>
              </w:rPr>
              <w:t>Источники финансирования муниципальной программы, в том числе по годам:</w:t>
            </w:r>
          </w:p>
        </w:tc>
        <w:tc>
          <w:tcPr>
            <w:tcW w:w="108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Расходы  (тыс. рублей)</w:t>
            </w:r>
          </w:p>
        </w:tc>
      </w:tr>
      <w:tr w:rsidR="004B6EA5" w:rsidRPr="004B6EA5" w:rsidTr="00396663">
        <w:trPr>
          <w:trHeight w:val="572"/>
          <w:jc w:val="center"/>
        </w:trPr>
        <w:tc>
          <w:tcPr>
            <w:tcW w:w="4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7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Всего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2020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2021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2022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2023 год</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2024 год</w:t>
            </w:r>
          </w:p>
        </w:tc>
      </w:tr>
      <w:tr w:rsidR="004B6EA5" w:rsidRPr="004B6EA5" w:rsidTr="00396663">
        <w:trPr>
          <w:trHeight w:val="242"/>
          <w:jc w:val="center"/>
        </w:trPr>
        <w:tc>
          <w:tcPr>
            <w:tcW w:w="4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rPr>
                <w:rFonts w:eastAsia="Calibri" w:cs="Calibri"/>
                <w:b/>
              </w:rPr>
            </w:pPr>
            <w:r w:rsidRPr="004B6EA5">
              <w:rPr>
                <w:rFonts w:eastAsia="Calibri" w:cs="Calibri"/>
                <w:b/>
              </w:rPr>
              <w:t>Средства бюджета Московской области</w:t>
            </w:r>
          </w:p>
        </w:tc>
        <w:tc>
          <w:tcPr>
            <w:tcW w:w="17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12031,0</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2399,0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rPr>
            </w:pPr>
            <w:r w:rsidRPr="004B6EA5">
              <w:rPr>
                <w:rFonts w:ascii="Arial" w:eastAsia="Arial" w:hAnsi="Arial" w:cs="Arial"/>
                <w:b/>
                <w:sz w:val="20"/>
              </w:rPr>
              <w:t>2408,0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rPr>
              <w:t>2408,0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rPr>
              <w:t>2408,0</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rPr>
              <w:t>2408,0</w:t>
            </w:r>
          </w:p>
        </w:tc>
      </w:tr>
      <w:tr w:rsidR="004B6EA5" w:rsidRPr="004B6EA5" w:rsidTr="00396663">
        <w:trPr>
          <w:trHeight w:val="243"/>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B6EA5" w:rsidRPr="004B6EA5" w:rsidRDefault="004B6EA5" w:rsidP="004B6EA5">
            <w:pPr>
              <w:spacing w:after="0" w:line="240" w:lineRule="auto"/>
              <w:rPr>
                <w:rFonts w:eastAsia="Calibri" w:cs="Calibri"/>
                <w:b/>
              </w:rPr>
            </w:pPr>
            <w:r w:rsidRPr="004B6EA5">
              <w:rPr>
                <w:rFonts w:eastAsia="Calibri" w:cs="Calibri"/>
                <w:b/>
              </w:rPr>
              <w:t>Средства бюджета городского округа Мытищи</w:t>
            </w:r>
          </w:p>
        </w:tc>
        <w:tc>
          <w:tcPr>
            <w:tcW w:w="1751" w:type="dxa"/>
            <w:tcBorders>
              <w:top w:val="single" w:sz="4" w:space="0" w:color="auto"/>
              <w:left w:val="nil"/>
              <w:bottom w:val="single" w:sz="4" w:space="0" w:color="auto"/>
              <w:right w:val="nil"/>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802576,6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150 360,0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202467,2</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155376,6</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147186,4</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147186,4</w:t>
            </w:r>
          </w:p>
        </w:tc>
      </w:tr>
      <w:tr w:rsidR="004B6EA5" w:rsidRPr="004B6EA5" w:rsidTr="00396663">
        <w:trPr>
          <w:trHeight w:val="286"/>
          <w:jc w:val="center"/>
        </w:trPr>
        <w:tc>
          <w:tcPr>
            <w:tcW w:w="428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B6EA5" w:rsidRPr="004B6EA5" w:rsidRDefault="004B6EA5" w:rsidP="004B6EA5">
            <w:pPr>
              <w:rPr>
                <w:rFonts w:eastAsia="Calibri" w:cs="Calibri"/>
                <w:b/>
              </w:rPr>
            </w:pPr>
            <w:r w:rsidRPr="004B6EA5">
              <w:rPr>
                <w:rFonts w:eastAsia="Calibri" w:cs="Calibri"/>
                <w:b/>
              </w:rPr>
              <w:t>Всего, в том числе по годам:</w:t>
            </w:r>
          </w:p>
        </w:tc>
        <w:tc>
          <w:tcPr>
            <w:tcW w:w="1751" w:type="dxa"/>
            <w:tcBorders>
              <w:top w:val="single" w:sz="4" w:space="0" w:color="auto"/>
              <w:left w:val="nil"/>
              <w:bottom w:val="single" w:sz="4" w:space="0" w:color="auto"/>
              <w:right w:val="nil"/>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814607,6</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152 759,0</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204875,2</w:t>
            </w:r>
          </w:p>
        </w:tc>
        <w:tc>
          <w:tcPr>
            <w:tcW w:w="1843"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157784,6</w:t>
            </w:r>
          </w:p>
        </w:tc>
        <w:tc>
          <w:tcPr>
            <w:tcW w:w="170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149594,4</w:t>
            </w:r>
          </w:p>
        </w:tc>
        <w:tc>
          <w:tcPr>
            <w:tcW w:w="2147"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149594,4</w:t>
            </w:r>
          </w:p>
        </w:tc>
      </w:tr>
    </w:tbl>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numPr>
          <w:ilvl w:val="0"/>
          <w:numId w:val="19"/>
        </w:numPr>
        <w:spacing w:after="0" w:line="240" w:lineRule="auto"/>
        <w:contextualSpacing/>
        <w:jc w:val="center"/>
        <w:rPr>
          <w:rFonts w:ascii="Arial" w:eastAsia="Arial" w:hAnsi="Arial" w:cs="Arial"/>
          <w:b/>
          <w:sz w:val="20"/>
        </w:rPr>
      </w:pPr>
      <w:r w:rsidRPr="004B6EA5">
        <w:rPr>
          <w:rFonts w:ascii="Arial" w:eastAsia="Arial" w:hAnsi="Arial" w:cs="Arial"/>
          <w:b/>
          <w:sz w:val="20"/>
        </w:rPr>
        <w:t>Общая характеристика сферы реализации муниципальной программы, в том числе формулировка основных проблем в сфере безопасности и борьбы с преступностью и прогнозов ее развития, описание цели муниципальной программы</w:t>
      </w:r>
    </w:p>
    <w:p w:rsidR="004B6EA5" w:rsidRPr="004B6EA5" w:rsidRDefault="004B6EA5" w:rsidP="004B6EA5">
      <w:pPr>
        <w:spacing w:after="0" w:line="240" w:lineRule="auto"/>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2.1 Характеристика сферы реализации муниципальной программы</w:t>
      </w:r>
    </w:p>
    <w:p w:rsidR="004B6EA5" w:rsidRPr="004B6EA5" w:rsidRDefault="004B6EA5" w:rsidP="004B6EA5">
      <w:pPr>
        <w:spacing w:after="0" w:line="240" w:lineRule="auto"/>
        <w:rPr>
          <w:rFonts w:ascii="Arial" w:eastAsia="Arial" w:hAnsi="Arial" w:cs="Arial"/>
          <w:b/>
          <w:sz w:val="20"/>
        </w:rPr>
      </w:pP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На территории Российской Федерации встречается более 30 опасных природных явлений и процессов. Среди них наиболее опасными являются наводнения, штормовые ветры, ливни, ураганы, лесные пожары, оползни. Большая часть социально – экономических потерь связана с разрушениями зданий и сооружений из-за недостаточной надежности и защищенности от опасных природных воздействий. Наиболее частыми на территории Российской Федерации становятся природные катастрофические явления атмосферного характера — бури, ураганы, смерчи, шквалы (28%), далее идут землетрясения (24%) и наводнения (19%). Опасные геологические процессы, такие, как оползни и обвалы составляют 4%. Оставшиеся природные катастрофы, среди которых наибольшую частоту имеют лесные пожары, в сумме равны 25%. Суммарный ежегодный экономический ущерб от развития 19 наиболее опасных процессов на городских территориях в России составляет 10–12 млрд. руб. в год.</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Техногенными ЧС принято считать внезапный выход из строя машин, механизмов и агрегатов во время их эксплуатации, сопровождающийся серьезными нарушениями производственного процесса, взрывами, образованием очагов пожаров, радиоактивным, химическим, биологическим заражением больших территорий, групповым поражением (гибелью).</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К техногенным ЧС относятся аварии на промышленных объектах, а также на железнодорожном, воздушном, автомобильном, трубопроводном и водном транспорте, в результате которых возникли пожары, разрушения гражданских и промышленных зданий, создалась опасность радиационного заражения, химического и бактериального заражения местности, произошло растекание нефтепродуктов и агрессивных (ядовитых) жидкостей на поверхности земли и воды и возникли другие последствия, создающие угрозу населению и окружающей среде.</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Техногенные ЧС могут быть следствием воздействия внешних природных факторов, в том числе стихийных бедствий, проектно-производственных факторов, нарушений технологических процессов производства, правил эксплуатации транспорта, оборудования, машин, механизмов и т. П. Однако наиболее распространенными причинами являются нарушения технологического процесса производства и правил техники безопасности.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безопасности городского округа Мытищи является повышение защиты населения, территорий и потенциально опасных объектов.</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на них экстренных оперативных служб.</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настоящее время в городском округе Мытищи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которые осуществляют прием вызовов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На сегодняшний день 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Актуальность проблемы обусловливается сохранением значительного количества погибших и пострадавших людей, а также значительными размерами прямого и косвенного ущерба от происшествий и чрезвычайных ситуаций. Следует отметить, что наиболее тяжкими последствиями отличаются происшествия и чрезвычайные ситуации, требующие именно комплексного реагирования.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Как показывают исследования и анализ пилотного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 – 25 процентов. В результате этого число погибших и пострадавших, а также общий размер ущерба населению и территориям сокращаются примерно на 7 – 9 процентов.</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Минимальный эффект достигается для простых ситуаций с привлечением только одной оперативной службы, максимальный – при сложных происшествиях, когда необходимо комплексное реагирование.</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геоинформационной подсистемы.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Анализ опыта реагирования экстренных оперативных служб на происшествия и чрезвычайные ситуации,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является создание системы – 112.</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результате реализации муниципальной программы «Безопасность городского округа Мытищи» на 2020 – 2024 годы (далее – муниципальная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населения, проживающего на территории городского округа, что соответствует Стратегии национальной безопасности Российской Федерации до 2025 года, утвержденной Указом Президента РФ от 19.12.2012 N 1666.</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Система – 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настоящее время это номера «01», «02», «03» и т.д.).</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ходе практического создания системы – 112 было определено, что ключевой проблемой является неготовность инфраструктуры единых дежурно-диспетчерских служб для обеспечения работы единого номера «112». В Курской области было выявлено частичное отсутствие единых дежурно-диспетчерских служб или низкий уровень их автоматизации в районных центрах муниципальных образований, слабая подготовленность кадрового состава, а также отсутствие информированности населения о создании системы – 112.</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Как показал опыт, задачи, которые необходимо решить для создания системы – 112 надлежащего качества, требуют иных подходов к этой проблеме. Это связано с целым рядом объективных причин, в том числе с организационной и технической неготовностью дежурно-диспетчерских служб экстренных оперативных служб к работе в рамках системы – 112. Не готовы к развертыванию системы – 112 ее информационная и телекоммуникационная составляющие, причем практически по всем регионам страны.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Не создана учебно-методическая база для подготовки оперативного, диспетчерского и руководящего персонала системы – 112, не проведена работа по информированию населения о создании новой системы вызова экстренных оперативных служб и порядке ее использования.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оперативных служб. Повышение безопасности населения, являющееся прямым следствием улучшения организации взаимодействия экстренных оперативных служб, определяет приоритетность решения этой проблемы.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Меры по профилактике правонарушений, принятые МУ МВД России «Мытищинское»,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в городском округе Мытищи: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За 2019 г. Зарегистрировано 3084 сообщений о преступлениях и правонарушениях (далее АППГ)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Органами предварительного следствия и дознания расследовано 2109 дел (АППГ- 2070).</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По линии ГИБДД отмечается тенденция к сокращению общего количества ДТП, количества раненых и погибших.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Особое внимание администрации городского округа Мытищи и МУ МВД России «Мытищинское»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городском округе Мытищи не совершено террористических актов и происшествий на этнической почве.</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Администрацией городского округа Мытищи совместно с сотрудниками МУ МВД России «Мытищинское»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расположенными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уклонение родителей от своих обязанностей по воспитанию детей;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Сложная криминальная ситуация в городском округе Мытищи усугубляется рецидивной преступностью. Среди лиц, привлекаемых к уголовной ответственности, граждане, ранее совершавшие преступления, составляют 3,5%. Существующие в городском округе Мытищи система и практика оказания социальной помощи не обеспечивают их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средств к существованию, другие экономические факторы являются дополнительными предпосылками совершения преступлений.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Однако обеспеченность материально-техническими средствами не отвечает необходимым требованиям.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Ход выполнения отдельных мероприятий подпрограмм или муниципальной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антинаркотической комиссий, комиссии по делам несовершеннолетних и защите их прав. </w:t>
      </w: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2.2. Основные проблемы в сфере реализации муниципальной программы</w:t>
      </w:r>
    </w:p>
    <w:p w:rsidR="004B6EA5" w:rsidRPr="004B6EA5" w:rsidRDefault="004B6EA5" w:rsidP="004B6EA5">
      <w:pPr>
        <w:spacing w:after="0" w:line="240" w:lineRule="auto"/>
        <w:jc w:val="both"/>
        <w:rPr>
          <w:rFonts w:ascii="Arial" w:eastAsia="Arial" w:hAnsi="Arial" w:cs="Arial"/>
          <w:b/>
          <w:sz w:val="20"/>
        </w:rPr>
      </w:pP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Перед администрацией городского округа Мытищи стоят неотложные задачи по эффективности использования бюджетных средств, обеспечения сбалансированности и обоснованности планов и стратегии развития округа с учетом потребностей и предпочтений жителей, а также открытости органов администрации округа и их подотчетности населению округа.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Не смотря на достижение положительных результатов по уровню безопасности округа в целом, остается ряд не решенных проблем.</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целях решения указанной проблемы в процессе реализации муниципальной программы предусматриваются:</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перераспределение объемов финансирования в зависимости от динамики и темпов достижения поставленных целей, изменений во внешней среде.</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Реалистический вариант предполагает, что:</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экономическая ситуация в стране и в городском округе Мытищи благоприятная;</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аварийность на промышленных объектах находится в пределах среднестатистических показателей;</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социальная напряженность в обществе относительно низкая.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Пессимистический вариант предполагает:</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экономическая ситуация в стране и в городском округе Мытищи неблагоприятная;</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аварийность на промышленных объектах выше среднестатистических показателей;</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социальная напряженность в обществе относительно высокая.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Внутренние риски:</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неэффективность организации и управления процессом реализации положений программных мероприятий;</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недостаточность профессиональных кадров среднего и высшего звена, необходимых для эффективной реализации мероприятий муниципальной 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отсутствие или недостаточность межведомственной координации в ходе реализации муниципальной 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Варианты решения указанной проблемы:</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проведение регулярной оценки результативности и эффективности реализации муниципальной 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мер по контролю в ходе реализации муниципальной 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Внешние риски:</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Варианты решения указанной проблемы:</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Cambria Math" w:eastAsia="Cambria Math" w:hAnsi="Cambria Math" w:cs="Cambria Math"/>
          <w:b/>
          <w:sz w:val="20"/>
        </w:rPr>
        <w:t>−</w:t>
      </w:r>
      <w:r w:rsidRPr="004B6EA5">
        <w:rPr>
          <w:rFonts w:ascii="Arial" w:eastAsia="Arial" w:hAnsi="Arial" w:cs="Arial"/>
          <w:b/>
          <w:sz w:val="20"/>
        </w:rPr>
        <w:t>     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rsidR="004B6EA5" w:rsidRPr="004B6EA5" w:rsidRDefault="004B6EA5" w:rsidP="004B6EA5">
      <w:pPr>
        <w:spacing w:after="0" w:line="240" w:lineRule="auto"/>
        <w:jc w:val="both"/>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2.3. Цель реализации муниципальной программы</w:t>
      </w:r>
    </w:p>
    <w:p w:rsidR="004B6EA5" w:rsidRPr="004B6EA5" w:rsidRDefault="004B6EA5" w:rsidP="004B6EA5">
      <w:pPr>
        <w:spacing w:after="0" w:line="240" w:lineRule="auto"/>
        <w:rPr>
          <w:rFonts w:ascii="Arial" w:eastAsia="Arial" w:hAnsi="Arial" w:cs="Arial"/>
          <w:b/>
          <w:sz w:val="20"/>
        </w:rPr>
      </w:pP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Основной целью муниципальной программы является повышение уровня безопасности жизнедеятельности населения, обеспечение сохранности муниципального имущества и надежности работы объектов и систем жизнеобеспечения муниципального образования, улучшение условий проживания граждан в городском округе Мытищи.</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Достижение указанной цели невозможно без решения следующих основных задач:</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1.    Повышение степени антитеррористической защищенности социально-значимых объектов и мест с массовым пребыванием людей.</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2.    Снижение общего количества преступлений, совершенных на территории городского округа Мытищи Московской области.</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3.    Увеличение уровня раскрытых преступлений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4.    Рост уровня раскрываемости преступлений.</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5.    Увеличение количества мероприятий антиэкстремистской направленности.</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6.    Увеличение количества лиц, состоящих на профилактическом учете за потребление наркотических средств в немедицинских целях.</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7.    Повышение уровня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8.    Создание комфортного отдыха людей в местах массового отдыха на водных объектах, расположенных на территории городского округа Мытищи Московской области.</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9.    Развитие, совершенствование и поддержание в постоянной готовности МКУ «ЦЕНТР ГЗ МЫТИЩИ» и системы «112».</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10.  Увеличение количества населения муниципального образования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11. Создание и развитие на территории городского округа Мытищи аппаратно-программного комплекса «Безопасный регион».</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12.  Профилактика и участие в ликвидации пожаров на территории городского округа Мытищи Московской области.</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13.  Поддержка и оказание содействия в развитии добровольной пожарной охраны.</w:t>
      </w:r>
    </w:p>
    <w:p w:rsidR="004B6EA5" w:rsidRPr="004B6EA5" w:rsidRDefault="004B6EA5" w:rsidP="004B6EA5">
      <w:pPr>
        <w:spacing w:after="0" w:line="240" w:lineRule="auto"/>
        <w:jc w:val="both"/>
        <w:rPr>
          <w:rFonts w:ascii="Arial" w:eastAsia="Arial" w:hAnsi="Arial" w:cs="Arial"/>
          <w:b/>
          <w:sz w:val="20"/>
          <w:shd w:val="clear" w:color="auto" w:fill="FFFFFF"/>
        </w:rPr>
      </w:pPr>
      <w:r w:rsidRPr="004B6EA5">
        <w:rPr>
          <w:rFonts w:ascii="Arial" w:eastAsia="Arial" w:hAnsi="Arial" w:cs="Arial"/>
          <w:b/>
          <w:sz w:val="20"/>
          <w:shd w:val="clear" w:color="auto" w:fill="FFFFFF"/>
        </w:rPr>
        <w:t>14.  Реализация задач гражданской обороны и обеспечение выполнения мероприятий Плана гражданской обороны и защиты населения городского округа Мытищи Московской области.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Выбор приоритетных целей муниципальной программы строится на стратегических целях общества и анализе сложившихся тенденций в данной сфере:</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1) создание единой системы социальной профилактики правонарушений;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2) активизация участия и улучшение координации деятельности органов администрации городского округа Мытищи с правоохранительными органами, всеми заинтересованными лицами;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3) создание системы противодействия незаконному обороту наркотиков и профилактики потребления наркотических средств различными категориями населения, прежде всего молодежью и несовершеннолетними, предупреждение связанных с наркотиками правонарушений;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4) внедрение в практику новых методов ранней диагностики и выявления наркомании;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5) уменьшение числа потенциальных потребителей наркотических средств, а также лиц, входящих в группу повышенного риска вовлечения в наркотизацию;</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6) снижение заболеваемости наркоманией и другими формами зависимости от психоактивных веществ среди населения городского округа Мытищи.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7) обеспечение готовности системы гражданской обороны к защите населения, материальных и культурных ценностей на территории городского округа Мытищи от опасностей, возникающих при ведении военных действий или вследствие этих действий, а также ликвидации крупномасштабных чрезвычайных ситуаций и террористических акций; </w:t>
      </w:r>
    </w:p>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8) Защита населения и территорий от чрезвычайных ситуаций природного и техногенного характера.</w:t>
      </w:r>
    </w:p>
    <w:p w:rsidR="004B6EA5" w:rsidRPr="004B6EA5" w:rsidRDefault="004B6EA5" w:rsidP="004B6EA5">
      <w:pPr>
        <w:spacing w:after="0" w:line="240" w:lineRule="auto"/>
        <w:jc w:val="both"/>
        <w:rPr>
          <w:rFonts w:ascii="Arial" w:eastAsia="Arial" w:hAnsi="Arial" w:cs="Arial"/>
          <w:b/>
          <w:sz w:val="20"/>
        </w:rPr>
      </w:pPr>
    </w:p>
    <w:p w:rsidR="004B6EA5" w:rsidRPr="004B6EA5" w:rsidRDefault="004B6EA5" w:rsidP="004B6EA5">
      <w:pPr>
        <w:spacing w:after="0" w:line="240" w:lineRule="auto"/>
        <w:jc w:val="both"/>
        <w:rPr>
          <w:rFonts w:ascii="Arial" w:eastAsia="Arial" w:hAnsi="Arial" w:cs="Arial"/>
          <w:b/>
          <w:sz w:val="20"/>
        </w:rPr>
      </w:pPr>
    </w:p>
    <w:p w:rsidR="004B6EA5" w:rsidRPr="004B6EA5" w:rsidRDefault="004B6EA5" w:rsidP="004B6EA5">
      <w:pPr>
        <w:spacing w:after="0" w:line="240" w:lineRule="auto"/>
        <w:jc w:val="both"/>
        <w:rPr>
          <w:rFonts w:ascii="Arial" w:eastAsia="Arial" w:hAnsi="Arial" w:cs="Arial"/>
          <w:b/>
          <w:sz w:val="20"/>
        </w:rPr>
      </w:pPr>
    </w:p>
    <w:p w:rsidR="004B6EA5" w:rsidRPr="004B6EA5" w:rsidRDefault="004B6EA5" w:rsidP="004B6EA5">
      <w:pPr>
        <w:numPr>
          <w:ilvl w:val="0"/>
          <w:numId w:val="20"/>
        </w:numPr>
        <w:spacing w:after="0" w:line="240" w:lineRule="auto"/>
        <w:contextualSpacing/>
        <w:jc w:val="center"/>
        <w:rPr>
          <w:rFonts w:ascii="Arial" w:eastAsia="Arial" w:hAnsi="Arial" w:cs="Arial"/>
          <w:b/>
          <w:sz w:val="20"/>
          <w:szCs w:val="20"/>
        </w:rPr>
      </w:pPr>
      <w:r w:rsidRPr="004B6EA5">
        <w:rPr>
          <w:rFonts w:ascii="Arial" w:eastAsia="Arial" w:hAnsi="Arial" w:cs="Arial"/>
          <w:b/>
          <w:sz w:val="20"/>
          <w:szCs w:val="20"/>
        </w:rPr>
        <w:t>Прогноз развития сферы обеспечения общественной безопасности и правопорядка на территории городского округа Мытищи Московской области с учетом реализации программы</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Применение программно-целевого метода обеспечения безопасности городского округа Мытищи позволит осуществить:</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формирование и развитие приоритетных направлений профилактики правонарушений;</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реализацию комплекса мероприятий, в том числе профилактического характера, снижающих количество преступлений, чрезвычайных ситуаций и пожаров.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По предварительным оценкам реализация программных мероприятий по сравнению с 2019 годом должна привести к следующим изменениям:</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повышению степени антитеррористической защищенности социально значимых объектов и мест с массовым пребыванием людей;</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созданию системы технологического обеспечения региональной общественной безопасности и оперативного управления «Безопасный регион»;</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увеличению числа граждан, участвующих в деятельности общественных объединений правоохранительной направленности;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повышению уровня безопасности граждан, сокращению числа тяжких и особо тяжких преступлений, совершенных в общественных местах;</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повышению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увеличению охвата населения городского округа Мытищи централизованным оповещением и информированием до 100 процентов к 2021 году и сокращению среднего времени совместного реагирования экстренных оперативных служб на обращения населения по единому номеру «112» на территории Московской области на 30 процентов к 2024 году;</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снижению количества пожаров, произошедших на территории городского округа Мытищи, на 9 процентов по сравнению с показателем 2019 года (к 2021 году).</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Муниципальная 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Основные риски, которые могут возникнуть при реализации муниципальной программы: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снижение объемов финансирования мероприятий муниципальной программы вследствие изменения прогнозируемых объемов доходов бюджета городского округа Мытищи или неполное предоставление средств из запланированных источников в соответствующих подпрограммах;</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реформирование структур органов государственной власти;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недостижение целевых значений показателей результативности муниципальной программы к 2024 году.</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 целях обеспечения управления рисками муниципальный заказчик муниципальной программы организует мониторинг реализации подпрограмм в составе муниципальной программы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Минимизация риска несогласованности действий участников муниципальной программы осуществляется в рамках оперативного взаимодействия государственного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Риск недостижения конечных результатов муниципальной программы минимизируется формированием процедур мониторинга показателей задач подпрограмм, включая промежуточные значения показателей по годам реализации муниципальной программы.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(увеличении) объемов финансирования.</w:t>
      </w:r>
    </w:p>
    <w:p w:rsidR="004B6EA5" w:rsidRPr="004B6EA5" w:rsidRDefault="004B6EA5" w:rsidP="004B6EA5">
      <w:pPr>
        <w:spacing w:after="0" w:line="240" w:lineRule="auto"/>
        <w:jc w:val="both"/>
        <w:rPr>
          <w:rFonts w:ascii="Arial" w:eastAsia="Arial" w:hAnsi="Arial" w:cs="Arial"/>
          <w:b/>
          <w:sz w:val="20"/>
        </w:rPr>
      </w:pPr>
    </w:p>
    <w:p w:rsidR="004B6EA5" w:rsidRPr="004B6EA5" w:rsidRDefault="004B6EA5" w:rsidP="004B6EA5">
      <w:pPr>
        <w:numPr>
          <w:ilvl w:val="0"/>
          <w:numId w:val="21"/>
        </w:numPr>
        <w:spacing w:after="0" w:line="240" w:lineRule="auto"/>
        <w:contextualSpacing/>
        <w:jc w:val="center"/>
        <w:rPr>
          <w:rFonts w:ascii="Arial" w:eastAsia="Arial" w:hAnsi="Arial" w:cs="Arial"/>
          <w:b/>
          <w:sz w:val="20"/>
        </w:rPr>
      </w:pPr>
      <w:r w:rsidRPr="004B6EA5">
        <w:rPr>
          <w:rFonts w:ascii="Arial" w:eastAsia="Arial" w:hAnsi="Arial" w:cs="Arial"/>
          <w:b/>
          <w:sz w:val="20"/>
        </w:rPr>
        <w:t xml:space="preserve">Перечень подпрограмм и краткое их описание </w:t>
      </w: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numPr>
          <w:ilvl w:val="0"/>
          <w:numId w:val="22"/>
        </w:numPr>
        <w:spacing w:after="0" w:line="240" w:lineRule="auto"/>
        <w:contextualSpacing/>
        <w:rPr>
          <w:rFonts w:ascii="Arial" w:eastAsia="Arial" w:hAnsi="Arial" w:cs="Arial"/>
          <w:b/>
          <w:sz w:val="20"/>
        </w:rPr>
      </w:pPr>
      <w:r w:rsidRPr="004B6EA5">
        <w:rPr>
          <w:rFonts w:ascii="Arial" w:eastAsia="Arial" w:hAnsi="Arial" w:cs="Arial"/>
          <w:b/>
          <w:sz w:val="20"/>
        </w:rPr>
        <w:t>Подпрограмма 1 «Профилактика преступлений и иных правонарушений».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Задачи подпрограммы: реализация в 2020 – 2024 годах комплекса мероприятий по:</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предупреждению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обеспечению занятости несовершеннолетних в целях профилактики их противоправного поведения;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повышению мер по охране общественного порядка и обеспечению общественной безопасности;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профилактике и предупреждению проявлений экстремизма, расовой и национальной неприязни;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профилактике наркомании и токсикомании, в том числе в среде несовершеннолетних.</w:t>
      </w:r>
    </w:p>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2)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Цель подпрограммы – повышение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Задача подпрограммы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обеспечение готовности сил и средств городского округа Мытищи к предупреждению и ликвидации чрезвычайных ситуаций природного и техногенного характера.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обеспечение безопасности населения на водных объектах</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создание и содержание системно-аппаратного комплекса «Безопасный город»</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3) Подпрограмма 3 «Развитие и совершенствование систем оповещения и информирования населения муниципального образования Московской области».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Задачи подпрограммы: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4) Подпрограмма 4 «Обеспечение пожарной безопасности на территории муниципального образования Московской области».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Цель подпрограммы – повышение уровня пожарной безопасности населенных пунктов и объектов, находящихся на территории городского округа Мытищи.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Задачи подпрограммы: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организация и осуществление профилактических мероприятий (содержание и обеспечение постоянной готовности пожарных гидрантов, закупка первичных средств пожаротушения, изготовление агитационной продукции, проведение конкурсов);</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создание и содержание добровольных пожарных команд (обучение, страхование, закупка имущества, социальные выплаты, участие в конкурсах).</w:t>
      </w:r>
    </w:p>
    <w:p w:rsidR="004B6EA5" w:rsidRPr="004B6EA5" w:rsidRDefault="004B6EA5" w:rsidP="004B6EA5">
      <w:pPr>
        <w:spacing w:after="0" w:line="240" w:lineRule="auto"/>
        <w:rPr>
          <w:rFonts w:ascii="Arial" w:eastAsia="Arial" w:hAnsi="Arial" w:cs="Arial"/>
          <w:b/>
          <w:sz w:val="20"/>
        </w:rPr>
      </w:pPr>
      <w:r w:rsidRPr="004B6EA5">
        <w:rPr>
          <w:rFonts w:ascii="Arial" w:eastAsia="Arial" w:hAnsi="Arial" w:cs="Arial"/>
          <w:b/>
          <w:sz w:val="20"/>
        </w:rPr>
        <w:t>5) Подпрограмма 5 «Обеспечение мероприятий гражданской обороны на территории муниципального образования Московской области».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Цель подпрограммы – создание и содержание имущества гражданской обороны.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Задачи подпрограммы: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6) Подпрограмма 6 «Обеспечивающая подпрограмма»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Цель подпрограммы – создание и содержание муниципального учреждения – службы спасения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Задачи подпрограммы:</w:t>
      </w:r>
    </w:p>
    <w:p w:rsidR="004B6EA5" w:rsidRPr="004B6EA5" w:rsidRDefault="004B6EA5" w:rsidP="004B6EA5">
      <w:pPr>
        <w:tabs>
          <w:tab w:val="left" w:pos="1155"/>
        </w:tabs>
        <w:spacing w:after="0" w:line="240" w:lineRule="auto"/>
        <w:jc w:val="both"/>
        <w:rPr>
          <w:rFonts w:ascii="Arial" w:eastAsia="Arial" w:hAnsi="Arial" w:cs="Arial"/>
          <w:b/>
          <w:sz w:val="20"/>
        </w:rPr>
      </w:pPr>
      <w:r w:rsidRPr="004B6EA5">
        <w:rPr>
          <w:rFonts w:ascii="Arial" w:eastAsia="Arial" w:hAnsi="Arial" w:cs="Arial"/>
          <w:b/>
          <w:sz w:val="20"/>
        </w:rPr>
        <w:t>- содержание оперативного персонала системы обеспечения вызова муниципальных экстренных оперативных служб по единому номеру 112.</w:t>
      </w: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5.</w:t>
      </w:r>
      <w:r w:rsidRPr="004B6EA5">
        <w:rPr>
          <w:rFonts w:ascii="Arial" w:eastAsia="Arial" w:hAnsi="Arial" w:cs="Arial"/>
          <w:b/>
          <w:sz w:val="20"/>
        </w:rPr>
        <w:tab/>
        <w:t>Обобщенная характеристика основных мероприятий с обоснованием необходимости их осуществления</w:t>
      </w: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В основу разработки основных мероприятий муниципальной программы «Безопасность и обеспечение безопасности жизнедеятельности населения» были положены приоритетные направления, такие как, комплексное обеспечение безопасности населения и объектов на территории городского округа Мытищи Московской области, повышение уровня и результативности борьбы с преступностью.</w:t>
      </w:r>
    </w:p>
    <w:p w:rsidR="004B6EA5" w:rsidRPr="004B6EA5" w:rsidRDefault="004B6EA5" w:rsidP="004B6EA5">
      <w:pPr>
        <w:spacing w:after="0" w:line="240" w:lineRule="auto"/>
        <w:jc w:val="both"/>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6. Планируемые результаты реализации муниципальной программы «Безопасность и обеспечение </w:t>
      </w: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безопасности жизнедеятельности населения» на 2020-2024 годы</w:t>
      </w:r>
    </w:p>
    <w:p w:rsidR="004B6EA5" w:rsidRPr="004B6EA5" w:rsidRDefault="004B6EA5" w:rsidP="004B6EA5">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835"/>
        <w:gridCol w:w="1701"/>
        <w:gridCol w:w="1134"/>
        <w:gridCol w:w="1277"/>
        <w:gridCol w:w="991"/>
        <w:gridCol w:w="1025"/>
        <w:gridCol w:w="960"/>
        <w:gridCol w:w="992"/>
        <w:gridCol w:w="992"/>
        <w:gridCol w:w="2552"/>
      </w:tblGrid>
      <w:tr w:rsidR="004B6EA5" w:rsidRPr="004B6EA5" w:rsidTr="00396663">
        <w:trPr>
          <w:trHeight w:val="382"/>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Segoe UI Symbol" w:hAnsi="Arial" w:cs="Arial"/>
                <w:b/>
                <w:sz w:val="20"/>
                <w:szCs w:val="20"/>
              </w:rPr>
              <w:t>№</w:t>
            </w:r>
            <w:r w:rsidRPr="004B6EA5">
              <w:rPr>
                <w:rFonts w:ascii="Arial" w:eastAsia="Arial" w:hAnsi="Arial" w:cs="Arial"/>
                <w:b/>
                <w:sz w:val="20"/>
                <w:szCs w:val="20"/>
              </w:rPr>
              <w:t xml:space="preserve"> п/п</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Планируемые результаты реализации 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57"/>
              <w:jc w:val="center"/>
              <w:rPr>
                <w:rFonts w:ascii="Arial" w:hAnsi="Arial" w:cs="Arial"/>
                <w:b/>
                <w:sz w:val="20"/>
                <w:szCs w:val="20"/>
              </w:rPr>
            </w:pPr>
            <w:r w:rsidRPr="004B6EA5">
              <w:rPr>
                <w:rFonts w:ascii="Arial" w:eastAsia="Arial" w:hAnsi="Arial" w:cs="Arial"/>
                <w:b/>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57"/>
              <w:jc w:val="center"/>
              <w:rPr>
                <w:rFonts w:ascii="Arial" w:eastAsia="Arial" w:hAnsi="Arial" w:cs="Arial"/>
                <w:b/>
                <w:sz w:val="20"/>
                <w:szCs w:val="20"/>
              </w:rPr>
            </w:pPr>
            <w:r w:rsidRPr="004B6EA5">
              <w:rPr>
                <w:rFonts w:ascii="Arial" w:eastAsia="Arial" w:hAnsi="Arial" w:cs="Arial"/>
                <w:b/>
                <w:sz w:val="20"/>
                <w:szCs w:val="20"/>
              </w:rPr>
              <w:t xml:space="preserve">Единица </w:t>
            </w:r>
          </w:p>
          <w:p w:rsidR="004B6EA5" w:rsidRPr="004B6EA5" w:rsidRDefault="004B6EA5" w:rsidP="004B6EA5">
            <w:pPr>
              <w:spacing w:after="0" w:line="240" w:lineRule="auto"/>
              <w:ind w:right="-57"/>
              <w:jc w:val="center"/>
              <w:rPr>
                <w:rFonts w:ascii="Arial" w:hAnsi="Arial" w:cs="Arial"/>
                <w:b/>
                <w:sz w:val="20"/>
                <w:szCs w:val="20"/>
              </w:rPr>
            </w:pPr>
            <w:r w:rsidRPr="004B6EA5">
              <w:rPr>
                <w:rFonts w:ascii="Arial" w:eastAsia="Arial" w:hAnsi="Arial" w:cs="Arial"/>
                <w:b/>
                <w:sz w:val="20"/>
                <w:szCs w:val="20"/>
              </w:rPr>
              <w:t>измерения</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Базовое значение показателя на начало реализации программы</w:t>
            </w:r>
          </w:p>
        </w:tc>
        <w:tc>
          <w:tcPr>
            <w:tcW w:w="496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 xml:space="preserve">Планируемое значение показателя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Номер основного мероприятия в перечне мероприятий подпрограммы</w:t>
            </w:r>
          </w:p>
        </w:tc>
      </w:tr>
      <w:tr w:rsidR="004B6EA5" w:rsidRPr="004B6EA5" w:rsidTr="00396663">
        <w:trPr>
          <w:trHeight w:val="382"/>
        </w:trPr>
        <w:tc>
          <w:tcPr>
            <w:tcW w:w="71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2020 год</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2021 год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2024 год</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p>
        </w:tc>
      </w:tr>
    </w:tbl>
    <w:p w:rsidR="004B6EA5" w:rsidRPr="004B6EA5" w:rsidRDefault="004B6EA5" w:rsidP="004B6EA5">
      <w:pPr>
        <w:spacing w:after="0" w:line="240" w:lineRule="auto"/>
        <w:jc w:val="center"/>
        <w:rPr>
          <w:rFonts w:ascii="Arial" w:eastAsia="Arial" w:hAnsi="Arial" w:cs="Arial"/>
          <w:b/>
          <w:sz w:val="2"/>
        </w:rPr>
      </w:pPr>
    </w:p>
    <w:p w:rsidR="004B6EA5" w:rsidRPr="004B6EA5" w:rsidRDefault="004B6EA5" w:rsidP="004B6EA5">
      <w:pPr>
        <w:spacing w:after="0" w:line="240" w:lineRule="auto"/>
        <w:jc w:val="center"/>
        <w:rPr>
          <w:rFonts w:ascii="Arial" w:eastAsia="Arial" w:hAnsi="Arial" w:cs="Arial"/>
          <w:b/>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9"/>
        <w:gridCol w:w="2835"/>
        <w:gridCol w:w="1701"/>
        <w:gridCol w:w="1134"/>
        <w:gridCol w:w="1276"/>
        <w:gridCol w:w="992"/>
        <w:gridCol w:w="1026"/>
        <w:gridCol w:w="959"/>
        <w:gridCol w:w="992"/>
        <w:gridCol w:w="992"/>
        <w:gridCol w:w="2552"/>
      </w:tblGrid>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7</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11</w:t>
            </w:r>
          </w:p>
        </w:tc>
      </w:tr>
      <w:tr w:rsidR="004B6EA5" w:rsidRPr="004B6EA5" w:rsidTr="00396663">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1 «Профилактика преступлений и иных правонарушений»</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shd w:val="clear" w:color="auto" w:fill="FFFFFF"/>
              </w:rPr>
              <w:t>Макропоказатель Снижение общего количества преступлений, совершенных на территории муниципального образования, не менее чем на 5 % ежегодно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Приоритетный целевой </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Количество преступлений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3628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2930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3447</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3274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2955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Макропоказатель подпрограммы</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shd w:val="clear" w:color="auto" w:fill="FFFFFF"/>
              </w:rPr>
            </w:pPr>
            <w:r w:rsidRPr="004B6EA5">
              <w:rPr>
                <w:rFonts w:ascii="Arial" w:eastAsia="Arial" w:hAnsi="Arial" w:cs="Arial"/>
                <w:b/>
                <w:sz w:val="20"/>
                <w:szCs w:val="20"/>
                <w:shd w:val="clear" w:color="auto" w:fill="FFFFFF"/>
              </w:rPr>
              <w:t>Показатель 1</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shd w:val="clear" w:color="auto" w:fill="FFFFFF"/>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90</w:t>
            </w:r>
          </w:p>
          <w:p w:rsidR="004B6EA5" w:rsidRPr="004B6EA5" w:rsidRDefault="004B6EA5" w:rsidP="004B6EA5">
            <w:pPr>
              <w:spacing w:after="0" w:line="240" w:lineRule="auto"/>
              <w:jc w:val="center"/>
              <w:rPr>
                <w:rFonts w:ascii="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94</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01:</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Повышение степени антитеррористической защищенности социально значимых объектов и мест с массовым пребыванием людей </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shd w:val="clear" w:color="auto" w:fill="FFFFFF"/>
              </w:rPr>
            </w:pPr>
            <w:r w:rsidRPr="004B6EA5">
              <w:rPr>
                <w:rFonts w:ascii="Arial" w:eastAsia="Arial" w:hAnsi="Arial" w:cs="Arial"/>
                <w:b/>
                <w:sz w:val="20"/>
                <w:szCs w:val="20"/>
                <w:shd w:val="clear" w:color="auto" w:fill="FFFFFF"/>
              </w:rPr>
              <w:t>Показатель 2</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shd w:val="clear" w:color="auto" w:fill="FFFFFF"/>
              </w:rPr>
              <w:t>Увеличение числа граждан принимающих участие в деятельности народных дружин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100</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110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02:</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Обеспечение деятельности общественных объединений правоохранительной направленности</w:t>
            </w:r>
          </w:p>
        </w:tc>
      </w:tr>
      <w:tr w:rsidR="004B6EA5" w:rsidRPr="004B6EA5" w:rsidTr="00396663">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shd w:val="clear" w:color="auto" w:fill="FFFFFF"/>
              </w:rPr>
            </w:pPr>
            <w:r w:rsidRPr="004B6EA5">
              <w:rPr>
                <w:rFonts w:ascii="Arial" w:eastAsia="Arial" w:hAnsi="Arial" w:cs="Arial"/>
                <w:b/>
                <w:sz w:val="20"/>
                <w:szCs w:val="20"/>
                <w:shd w:val="clear" w:color="auto" w:fill="FFFFFF"/>
              </w:rPr>
              <w:t>Показатель 3</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shd w:val="clear" w:color="auto" w:fill="FFFFFF"/>
              </w:rPr>
              <w:t>Снижение доли несовершеннолетних в общем числе лиц, совершивших преступления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100</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99,9</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99,8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99,5</w:t>
            </w:r>
          </w:p>
        </w:tc>
        <w:tc>
          <w:tcPr>
            <w:tcW w:w="2552"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03:</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 </w:t>
            </w:r>
          </w:p>
        </w:tc>
      </w:tr>
      <w:tr w:rsidR="004B6EA5" w:rsidRPr="004B6EA5" w:rsidTr="00396663">
        <w:trPr>
          <w:trHeight w:val="129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Показатель 3</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shd w:val="clear" w:color="auto" w:fill="FFFFFF"/>
              </w:rPr>
              <w:t xml:space="preserve">Количество отремонтированных зданий (помещений) территориальных органов МВД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единицы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2552" w:type="dxa"/>
            <w:vMerge/>
            <w:tcBorders>
              <w:left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Показатель 3</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shd w:val="clear" w:color="auto" w:fill="FFFFFF"/>
              </w:rPr>
              <w:t>Количество отремонтированных зданий (помещений) территориальных подразделений УФСБ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единицы</w:t>
            </w:r>
          </w:p>
        </w:tc>
        <w:tc>
          <w:tcPr>
            <w:tcW w:w="1276"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1026"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59"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2"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2552" w:type="dxa"/>
            <w:vMerge/>
            <w:tcBorders>
              <w:left w:val="single" w:sz="4" w:space="0" w:color="000000"/>
              <w:bottom w:val="single" w:sz="2"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Показатель 3</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2" w:space="0" w:color="auto"/>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единицы</w:t>
            </w:r>
          </w:p>
        </w:tc>
        <w:tc>
          <w:tcPr>
            <w:tcW w:w="127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102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59"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2552" w:type="dxa"/>
            <w:vMerge/>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930"/>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Показатель 3</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Количество отремонтированных зданий(помещений), находящихся в собственности муниципальных образований Московской области, в которых располагаются городские (районные) суды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2"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единицы</w:t>
            </w:r>
          </w:p>
        </w:tc>
        <w:tc>
          <w:tcPr>
            <w:tcW w:w="127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w:t>
            </w:r>
          </w:p>
        </w:tc>
        <w:tc>
          <w:tcPr>
            <w:tcW w:w="1026"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w:t>
            </w:r>
          </w:p>
        </w:tc>
        <w:tc>
          <w:tcPr>
            <w:tcW w:w="959"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w:t>
            </w:r>
          </w:p>
        </w:tc>
        <w:tc>
          <w:tcPr>
            <w:tcW w:w="992" w:type="dxa"/>
            <w:tcBorders>
              <w:top w:val="single" w:sz="2" w:space="0" w:color="auto"/>
              <w:left w:val="single" w:sz="2" w:space="0" w:color="auto"/>
              <w:bottom w:val="single" w:sz="2" w:space="0" w:color="auto"/>
              <w:right w:val="single" w:sz="2"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w:t>
            </w:r>
          </w:p>
        </w:tc>
        <w:tc>
          <w:tcPr>
            <w:tcW w:w="2552" w:type="dxa"/>
            <w:vMerge/>
            <w:tcBorders>
              <w:top w:val="single" w:sz="2" w:space="0" w:color="auto"/>
              <w:left w:val="single" w:sz="2" w:space="0" w:color="auto"/>
              <w:bottom w:val="single" w:sz="2" w:space="0" w:color="auto"/>
              <w:right w:val="single" w:sz="2" w:space="0" w:color="auto"/>
            </w:tcBorders>
            <w:shd w:val="clear" w:color="auto" w:fill="FF0000"/>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649"/>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Показатель 4 </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Приоритетный целевой</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Количество камер, динамика в процентах</w:t>
            </w:r>
          </w:p>
        </w:tc>
        <w:tc>
          <w:tcPr>
            <w:tcW w:w="1276"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2192</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w:t>
            </w:r>
          </w:p>
        </w:tc>
        <w:tc>
          <w:tcPr>
            <w:tcW w:w="1026"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2302</w:t>
            </w:r>
          </w:p>
        </w:tc>
        <w:tc>
          <w:tcPr>
            <w:tcW w:w="959"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2416</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2537</w:t>
            </w:r>
          </w:p>
        </w:tc>
        <w:tc>
          <w:tcPr>
            <w:tcW w:w="99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2664</w:t>
            </w:r>
          </w:p>
        </w:tc>
        <w:tc>
          <w:tcPr>
            <w:tcW w:w="2552" w:type="dxa"/>
            <w:tcBorders>
              <w:top w:val="single" w:sz="2"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04:</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Показатель 5</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Рост числа лиц, состоящих на диспансерном наблюдении с диагнозом «Употребление наркотиков с вредными последствиями»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104</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05:</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Показатель 5</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Снижение уровня вовлеченности населения в незаконный оборот наркотиков на 100 тыс.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чел. на 100 тыс. чел.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103,8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Показатель отсутствовал</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103</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102,2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101,4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100,6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05.</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Показатель 5</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Снижение уровня криминогенности наркомании на 100 тыс. человек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чел. на 100 тыс. чел.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41,6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Показатель отсутствовал</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41,5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41,4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41,3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41,2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05.</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Показатель 7</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Благоустроим кладбища «Доля кладбищ, соответствующих Региональному стандарту»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Рейтинг-45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07:</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«Развитие похоронного дела на территории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Показатель 7</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Инвентаризация мест захоронений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Показатель 7</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 xml:space="preserve">Количество восстановленных (ремонт, реставрация, благоустройство) воинских захоронений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Соглашение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единица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07.</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«Развитие похоронного дела на территории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hAnsi="Arial" w:cs="Arial"/>
                <w:b/>
                <w:sz w:val="20"/>
                <w:szCs w:val="20"/>
              </w:rPr>
              <w:t>1.16.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Показатель 7</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Отраслевой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07.</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«Развитие похоронного дела на территории Московской области»</w:t>
            </w:r>
          </w:p>
        </w:tc>
      </w:tr>
      <w:tr w:rsidR="004B6EA5" w:rsidRPr="004B6EA5" w:rsidTr="00396663">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Показатель 1</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Указ Президента Российской Федерации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от 11.01.2018  </w:t>
            </w:r>
            <w:r w:rsidRPr="004B6EA5">
              <w:rPr>
                <w:rFonts w:ascii="Arial" w:eastAsia="Segoe UI Symbol" w:hAnsi="Arial" w:cs="Arial"/>
                <w:b/>
                <w:sz w:val="20"/>
                <w:szCs w:val="20"/>
              </w:rPr>
              <w:t>№</w:t>
            </w:r>
            <w:r w:rsidRPr="004B6EA5">
              <w:rPr>
                <w:rFonts w:ascii="Arial" w:eastAsia="Arial" w:hAnsi="Arial" w:cs="Arial"/>
                <w:b/>
                <w:sz w:val="20"/>
                <w:szCs w:val="20"/>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13.11.2012 </w:t>
            </w:r>
            <w:r w:rsidRPr="004B6EA5">
              <w:rPr>
                <w:rFonts w:ascii="Arial" w:eastAsia="Segoe UI Symbol" w:hAnsi="Arial" w:cs="Arial"/>
                <w:b/>
                <w:sz w:val="20"/>
                <w:szCs w:val="20"/>
              </w:rPr>
              <w:t>№</w:t>
            </w:r>
            <w:r w:rsidRPr="004B6EA5">
              <w:rPr>
                <w:rFonts w:ascii="Arial" w:eastAsia="Arial" w:hAnsi="Arial" w:cs="Arial"/>
                <w:b/>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80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89</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 </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Показатель 2</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Указ Президента Российской Федерации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от 11.01.2018  </w:t>
            </w:r>
          </w:p>
          <w:p w:rsidR="004B6EA5" w:rsidRPr="004B6EA5" w:rsidRDefault="004B6EA5" w:rsidP="004B6EA5">
            <w:pPr>
              <w:spacing w:after="0" w:line="240" w:lineRule="auto"/>
              <w:rPr>
                <w:rFonts w:ascii="Arial" w:eastAsia="Arial" w:hAnsi="Arial" w:cs="Arial"/>
                <w:b/>
                <w:sz w:val="20"/>
                <w:szCs w:val="20"/>
              </w:rPr>
            </w:pPr>
            <w:r w:rsidRPr="004B6EA5">
              <w:rPr>
                <w:rFonts w:ascii="Arial" w:eastAsia="Segoe UI Symbol" w:hAnsi="Arial" w:cs="Arial"/>
                <w:b/>
                <w:sz w:val="20"/>
                <w:szCs w:val="20"/>
              </w:rPr>
              <w:t>№</w:t>
            </w:r>
            <w:r w:rsidRPr="004B6EA5">
              <w:rPr>
                <w:rFonts w:ascii="Arial" w:eastAsia="Arial" w:hAnsi="Arial" w:cs="Arial"/>
                <w:b/>
                <w:sz w:val="20"/>
                <w:szCs w:val="20"/>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Основное мероприятие 02: Выполнение мероприятий по безопасности населения на водных объектах, расположенных на территории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Показатель 3</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Указ Президента Российской Федерации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от 13.11.2012 </w:t>
            </w:r>
          </w:p>
          <w:p w:rsidR="004B6EA5" w:rsidRPr="004B6EA5" w:rsidRDefault="004B6EA5" w:rsidP="004B6EA5">
            <w:pPr>
              <w:spacing w:after="0" w:line="240" w:lineRule="auto"/>
              <w:rPr>
                <w:rFonts w:ascii="Arial" w:eastAsia="Arial" w:hAnsi="Arial" w:cs="Arial"/>
                <w:b/>
                <w:sz w:val="20"/>
                <w:szCs w:val="20"/>
              </w:rPr>
            </w:pPr>
            <w:r w:rsidRPr="004B6EA5">
              <w:rPr>
                <w:rFonts w:ascii="Arial" w:eastAsia="Segoe UI Symbol" w:hAnsi="Arial" w:cs="Arial"/>
                <w:b/>
                <w:sz w:val="20"/>
                <w:szCs w:val="20"/>
              </w:rPr>
              <w:t>№</w:t>
            </w:r>
            <w:r w:rsidRPr="004B6EA5">
              <w:rPr>
                <w:rFonts w:ascii="Arial" w:eastAsia="Arial" w:hAnsi="Arial" w:cs="Arial"/>
                <w:b/>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от 28.12.2010 </w:t>
            </w:r>
            <w:r w:rsidRPr="004B6EA5">
              <w:rPr>
                <w:rFonts w:ascii="Arial" w:eastAsia="Segoe UI Symbol" w:hAnsi="Arial" w:cs="Arial"/>
                <w:b/>
                <w:sz w:val="20"/>
                <w:szCs w:val="20"/>
              </w:rPr>
              <w:t>№</w:t>
            </w:r>
            <w:r w:rsidRPr="004B6EA5">
              <w:rPr>
                <w:rFonts w:ascii="Arial" w:eastAsia="Arial" w:hAnsi="Arial" w:cs="Arial"/>
                <w:b/>
                <w:sz w:val="20"/>
                <w:szCs w:val="20"/>
              </w:rPr>
              <w:t xml:space="preserve"> 1632</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 совершенствовании системы обеспечения вызова экстренных оперативных служб на территории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82,5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80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72,5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Показатель 4</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 построения и развития систем аппаратно-программного комплекса «Безопасный город» на территории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Распоряжение Правительства Российской Федерации от 03.12.2014 </w:t>
            </w:r>
            <w:r w:rsidRPr="004B6EA5">
              <w:rPr>
                <w:rFonts w:ascii="Arial" w:eastAsia="Segoe UI Symbol" w:hAnsi="Arial" w:cs="Arial"/>
                <w:b/>
                <w:sz w:val="20"/>
                <w:szCs w:val="20"/>
              </w:rPr>
              <w:t>№</w:t>
            </w:r>
            <w:r w:rsidRPr="004B6EA5">
              <w:rPr>
                <w:rFonts w:ascii="Arial" w:eastAsia="Arial" w:hAnsi="Arial" w:cs="Arial"/>
                <w:b/>
                <w:sz w:val="20"/>
                <w:szCs w:val="20"/>
              </w:rPr>
              <w:t xml:space="preserve"> 2446-р «Об утверждении концепции построения и развития аппаратно-программного комплекса  «Безопасный город».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Основное мероприятие 03: Создание, содержание системно-аппаратного комплекса «Безопасный город» на территории Московской области</w:t>
            </w:r>
          </w:p>
        </w:tc>
      </w:tr>
      <w:tr w:rsidR="004B6EA5" w:rsidRPr="004B6EA5" w:rsidTr="00396663">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Показатель 1</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Увеличение процента покрытия, системой </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 xml:space="preserve">муниципального образования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Указ Президента Российской Федерации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от 13.11.2012 </w:t>
            </w:r>
            <w:r w:rsidRPr="004B6EA5">
              <w:rPr>
                <w:rFonts w:ascii="Arial" w:eastAsia="Segoe UI Symbol" w:hAnsi="Arial" w:cs="Arial"/>
                <w:b/>
                <w:sz w:val="20"/>
                <w:szCs w:val="20"/>
              </w:rPr>
              <w:t>№</w:t>
            </w:r>
            <w:r w:rsidRPr="004B6EA5">
              <w:rPr>
                <w:rFonts w:ascii="Arial" w:eastAsia="Arial" w:hAnsi="Arial" w:cs="Arial"/>
                <w:b/>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ситуаций»;</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от 20.12.2016  </w:t>
            </w:r>
            <w:r w:rsidRPr="004B6EA5">
              <w:rPr>
                <w:rFonts w:ascii="Arial" w:eastAsia="Segoe UI Symbol" w:hAnsi="Arial" w:cs="Arial"/>
                <w:b/>
                <w:sz w:val="20"/>
                <w:szCs w:val="20"/>
              </w:rPr>
              <w:t>№</w:t>
            </w:r>
            <w:r w:rsidRPr="004B6EA5">
              <w:rPr>
                <w:rFonts w:ascii="Arial" w:eastAsia="Arial" w:hAnsi="Arial" w:cs="Arial"/>
                <w:b/>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97</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B6EA5" w:rsidRPr="004B6EA5" w:rsidTr="00396663">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4 «Обеспечение пожарной безопасности на территории муниципального образования Московской области»</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4.1.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Показатель 1</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Повышение степени пожарной защищенности муниципального образования, по отношению к базовому периоду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Указ Президента Российской Федерации от 1.01.2018  </w:t>
            </w:r>
            <w:r w:rsidRPr="004B6EA5">
              <w:rPr>
                <w:rFonts w:ascii="Arial" w:eastAsia="Segoe UI Symbol" w:hAnsi="Arial" w:cs="Arial"/>
                <w:b/>
                <w:sz w:val="20"/>
                <w:szCs w:val="20"/>
              </w:rPr>
              <w:t>№</w:t>
            </w:r>
            <w:r w:rsidRPr="004B6EA5">
              <w:rPr>
                <w:rFonts w:ascii="Arial" w:eastAsia="Arial" w:hAnsi="Arial" w:cs="Arial"/>
                <w:b/>
                <w:sz w:val="20"/>
                <w:szCs w:val="20"/>
              </w:rPr>
              <w:t xml:space="preserve"> 2 «Об утверждении Основ государственной политики Российской Федерации в области пожарной безопасности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Calibri" w:hAnsi="Arial" w:cs="Arial"/>
                <w:b/>
                <w:sz w:val="20"/>
                <w:szCs w:val="20"/>
              </w:rPr>
            </w:pPr>
            <w:r w:rsidRPr="004B6EA5">
              <w:rPr>
                <w:rFonts w:ascii="Arial" w:eastAsia="Calibri" w:hAnsi="Arial" w:cs="Arial"/>
                <w:b/>
                <w:sz w:val="20"/>
                <w:szCs w:val="20"/>
              </w:rPr>
              <w:t>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Calibri" w:hAnsi="Arial" w:cs="Arial"/>
                <w:b/>
                <w:sz w:val="20"/>
                <w:szCs w:val="20"/>
              </w:rPr>
            </w:pPr>
            <w:r w:rsidRPr="004B6EA5">
              <w:rPr>
                <w:rFonts w:ascii="Arial" w:eastAsia="Calibri" w:hAnsi="Arial" w:cs="Arial"/>
                <w:b/>
                <w:sz w:val="20"/>
                <w:szCs w:val="20"/>
              </w:rPr>
              <w:t>59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hAnsi="Arial" w:cs="Arial"/>
                <w:b/>
                <w:sz w:val="20"/>
                <w:szCs w:val="20"/>
              </w:rPr>
              <w:t>61</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hAnsi="Arial" w:cs="Arial"/>
                <w:b/>
                <w:sz w:val="20"/>
                <w:szCs w:val="20"/>
              </w:rPr>
              <w:t>64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hAnsi="Arial" w:cs="Arial"/>
                <w:b/>
                <w:sz w:val="20"/>
                <w:szCs w:val="20"/>
              </w:rPr>
              <w:t>67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hAnsi="Arial" w:cs="Arial"/>
                <w:b/>
                <w:sz w:val="20"/>
                <w:szCs w:val="20"/>
              </w:rPr>
              <w:t>70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Основное мероприятие 01: Повышение степени пожарной безопасности</w:t>
            </w:r>
          </w:p>
        </w:tc>
      </w:tr>
      <w:tr w:rsidR="004B6EA5" w:rsidRPr="004B6EA5" w:rsidTr="00396663">
        <w:trPr>
          <w:trHeight w:val="1"/>
        </w:trPr>
        <w:tc>
          <w:tcPr>
            <w:tcW w:w="15178"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5 «</w:t>
            </w:r>
            <w:r w:rsidRPr="004B6EA5">
              <w:rPr>
                <w:rFonts w:ascii="Arial" w:eastAsia="Arial" w:hAnsi="Arial" w:cs="Arial"/>
                <w:b/>
                <w:sz w:val="20"/>
              </w:rPr>
              <w:t>Обеспечение мероприятий гражданской обороны на территории муниципального образования Московской области</w:t>
            </w:r>
            <w:r w:rsidRPr="004B6EA5">
              <w:rPr>
                <w:rFonts w:ascii="Arial" w:eastAsia="Arial" w:hAnsi="Arial" w:cs="Arial"/>
                <w:b/>
                <w:sz w:val="20"/>
                <w:szCs w:val="20"/>
              </w:rPr>
              <w:t>»</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5.1.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Показатель 1</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Увеличение процента запасов материально-технических, продовольственных, медицинских и иных средств в целях гражданской обороны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Указ Президента Российской Федерации</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от 20.12.2016  </w:t>
            </w:r>
            <w:r w:rsidRPr="004B6EA5">
              <w:rPr>
                <w:rFonts w:ascii="Arial" w:eastAsia="Segoe UI Symbol" w:hAnsi="Arial" w:cs="Arial"/>
                <w:b/>
                <w:sz w:val="20"/>
                <w:szCs w:val="20"/>
              </w:rPr>
              <w:t>№</w:t>
            </w:r>
            <w:r w:rsidRPr="004B6EA5">
              <w:rPr>
                <w:rFonts w:ascii="Arial" w:eastAsia="Arial" w:hAnsi="Arial" w:cs="Arial"/>
                <w:b/>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42</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1.</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Показатель 2 </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Увеличение степени готовности к использованию по предназначению защитных сооружений и иных объектов 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Указ Президента Российской Федерации</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от 20.12.2016  </w:t>
            </w:r>
            <w:r w:rsidRPr="004B6EA5">
              <w:rPr>
                <w:rFonts w:ascii="Arial" w:eastAsia="Segoe UI Symbol" w:hAnsi="Arial" w:cs="Arial"/>
                <w:b/>
                <w:sz w:val="20"/>
                <w:szCs w:val="20"/>
              </w:rPr>
              <w:t>№</w:t>
            </w:r>
            <w:r w:rsidRPr="004B6EA5">
              <w:rPr>
                <w:rFonts w:ascii="Arial" w:eastAsia="Arial" w:hAnsi="Arial" w:cs="Arial"/>
                <w:b/>
                <w:sz w:val="20"/>
                <w:szCs w:val="20"/>
              </w:rPr>
              <w:t xml:space="preserve"> 696 «Об утверждении основ государственной политики Российской Федерации в области гражданской обороны на период до 2030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w:t>
            </w:r>
          </w:p>
        </w:tc>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Основное мероприятие 02: Реализация полномочий, возложенных на Управление по обеспечению деятельности противопожарно-спасательной службы Московской области, и полномочий государственных казенных учреждений Московской области</w:t>
            </w:r>
          </w:p>
        </w:tc>
      </w:tr>
    </w:tbl>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7. Методика расчета значений планируемых результатов реализации муниципальной программы «Безопасность и обеспечение безопасности жизнедеятельности» на 2020- 2024годы</w:t>
      </w:r>
    </w:p>
    <w:p w:rsidR="004B6EA5" w:rsidRPr="004B6EA5" w:rsidRDefault="004B6EA5" w:rsidP="004B6EA5">
      <w:pPr>
        <w:tabs>
          <w:tab w:val="left" w:pos="13325"/>
        </w:tabs>
        <w:spacing w:after="0" w:line="240" w:lineRule="auto"/>
        <w:rPr>
          <w:rFonts w:ascii="Arial" w:eastAsia="Arial" w:hAnsi="Arial" w:cs="Arial"/>
          <w:b/>
          <w:sz w:val="20"/>
        </w:rPr>
      </w:pPr>
    </w:p>
    <w:tbl>
      <w:tblPr>
        <w:tblW w:w="15065" w:type="dxa"/>
        <w:tblInd w:w="98" w:type="dxa"/>
        <w:tblCellMar>
          <w:left w:w="10" w:type="dxa"/>
          <w:right w:w="10" w:type="dxa"/>
        </w:tblCellMar>
        <w:tblLook w:val="0000" w:firstRow="0" w:lastRow="0" w:firstColumn="0" w:lastColumn="0" w:noHBand="0" w:noVBand="0"/>
      </w:tblPr>
      <w:tblGrid>
        <w:gridCol w:w="719"/>
        <w:gridCol w:w="2825"/>
        <w:gridCol w:w="6095"/>
        <w:gridCol w:w="3441"/>
        <w:gridCol w:w="1985"/>
      </w:tblGrid>
      <w:tr w:rsidR="004B6EA5" w:rsidRPr="004B6EA5" w:rsidTr="00396663">
        <w:trPr>
          <w:trHeight w:val="1"/>
        </w:trPr>
        <w:tc>
          <w:tcPr>
            <w:tcW w:w="7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Segoe UI Symbol" w:hAnsi="Arial" w:cs="Arial"/>
                <w:b/>
                <w:sz w:val="20"/>
                <w:szCs w:val="20"/>
              </w:rPr>
              <w:t>№</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п/п</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Наименование показателя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Методика расчета показателя и единица измерения</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Исходные материалы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Периодичность предоставления</w:t>
            </w:r>
          </w:p>
        </w:tc>
      </w:tr>
    </w:tbl>
    <w:p w:rsidR="004B6EA5" w:rsidRPr="004B6EA5" w:rsidRDefault="004B6EA5" w:rsidP="004B6EA5">
      <w:pPr>
        <w:spacing w:after="0" w:line="240" w:lineRule="auto"/>
        <w:rPr>
          <w:rFonts w:eastAsia="Calibri" w:cs="Calibri"/>
          <w:b/>
          <w:sz w:val="2"/>
          <w:szCs w:val="2"/>
        </w:rPr>
      </w:pPr>
    </w:p>
    <w:tbl>
      <w:tblPr>
        <w:tblW w:w="0" w:type="auto"/>
        <w:tblInd w:w="98" w:type="dxa"/>
        <w:tblCellMar>
          <w:left w:w="10" w:type="dxa"/>
          <w:right w:w="10" w:type="dxa"/>
        </w:tblCellMar>
        <w:tblLook w:val="0000" w:firstRow="0" w:lastRow="0" w:firstColumn="0" w:lastColumn="0" w:noHBand="0" w:noVBand="0"/>
      </w:tblPr>
      <w:tblGrid>
        <w:gridCol w:w="671"/>
        <w:gridCol w:w="2718"/>
        <w:gridCol w:w="5308"/>
        <w:gridCol w:w="4620"/>
        <w:gridCol w:w="1745"/>
      </w:tblGrid>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w:t>
            </w:r>
          </w:p>
        </w:tc>
      </w:tr>
      <w:tr w:rsidR="004B6EA5" w:rsidRPr="004B6EA5" w:rsidTr="00396663">
        <w:trPr>
          <w:trHeight w:val="339"/>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3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1 «Профилактика преступлений и иных правонарушений»</w:t>
            </w:r>
          </w:p>
        </w:tc>
      </w:tr>
      <w:tr w:rsidR="004B6EA5" w:rsidRPr="004B6EA5" w:rsidTr="00396663">
        <w:trPr>
          <w:trHeight w:val="1342"/>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Макропоказатель</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Снижение общего количества преступлений, совершенных на территории муниципального образования, не менее чем на 5 % ежегодно</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(кол-во преступлений)</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Кптг = Кппг x 0,95,</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r w:rsidRPr="004B6EA5">
              <w:rPr>
                <w:rFonts w:ascii="Arial" w:eastAsia="Arial" w:hAnsi="Arial" w:cs="Arial"/>
                <w:b/>
                <w:sz w:val="20"/>
                <w:szCs w:val="20"/>
              </w:rPr>
              <w:br/>
              <w:t xml:space="preserve">Кптг – кол-во преступлений текущего года,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Кппг – кол-во преступлений предыдущего года </w:t>
            </w:r>
          </w:p>
          <w:p w:rsidR="004B6EA5" w:rsidRPr="004B6EA5" w:rsidRDefault="004B6EA5" w:rsidP="004B6EA5">
            <w:pPr>
              <w:spacing w:after="0" w:line="240" w:lineRule="auto"/>
              <w:rPr>
                <w:rFonts w:ascii="Arial" w:hAnsi="Arial" w:cs="Arial"/>
                <w:b/>
                <w:sz w:val="20"/>
                <w:szCs w:val="20"/>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49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left" w:pos="0"/>
                <w:tab w:val="center" w:pos="399"/>
              </w:tabs>
              <w:spacing w:after="0" w:line="240" w:lineRule="auto"/>
              <w:rPr>
                <w:rFonts w:ascii="Arial" w:hAnsi="Arial" w:cs="Arial"/>
                <w:b/>
                <w:sz w:val="20"/>
                <w:szCs w:val="20"/>
              </w:rPr>
            </w:pPr>
            <w:r w:rsidRPr="004B6EA5">
              <w:rPr>
                <w:rFonts w:ascii="Arial" w:eastAsia="Arial" w:hAnsi="Arial" w:cs="Arial"/>
                <w:b/>
                <w:sz w:val="20"/>
                <w:szCs w:val="20"/>
              </w:rPr>
              <w:tab/>
              <w:t>2</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w:t>
            </w:r>
            <w:r w:rsidRPr="004B6EA5">
              <w:rPr>
                <w:rFonts w:ascii="Arial" w:eastAsia="Calibri"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              </w:t>
            </w:r>
          </w:p>
          <w:p w:rsidR="004B6EA5" w:rsidRPr="004B6EA5" w:rsidRDefault="004B6EA5" w:rsidP="004B6EA5">
            <w:pPr>
              <w:spacing w:after="0" w:line="240" w:lineRule="auto"/>
              <w:rPr>
                <w:rFonts w:ascii="Arial" w:eastAsia="Arial" w:hAnsi="Arial" w:cs="Arial"/>
                <w:b/>
                <w:sz w:val="20"/>
                <w:szCs w:val="20"/>
              </w:rPr>
            </w:pPr>
            <m:oMathPara>
              <m:oMathParaPr>
                <m:jc m:val="left"/>
              </m:oMathParaPr>
              <m:oMath>
                <m:r>
                  <m:rPr>
                    <m:sty m:val="bi"/>
                  </m:rPr>
                  <w:rPr>
                    <w:rFonts w:ascii="Cambria Math" w:eastAsia="Arial" w:hAnsi="Cambria Math" w:cs="Arial"/>
                    <w:sz w:val="20"/>
                    <w:szCs w:val="20"/>
                  </w:rPr>
                  <m:t>ДОАЗ=</m:t>
                </m:r>
                <m:f>
                  <m:fPr>
                    <m:ctrlPr>
                      <w:rPr>
                        <w:rFonts w:ascii="Cambria Math" w:eastAsia="Arial" w:hAnsi="Cambria Math" w:cs="Arial"/>
                        <w:b/>
                        <w:i/>
                        <w:sz w:val="20"/>
                        <w:szCs w:val="20"/>
                        <w:lang w:val="en-US"/>
                      </w:rPr>
                    </m:ctrlPr>
                  </m:fPr>
                  <m:num>
                    <m:r>
                      <m:rPr>
                        <m:sty m:val="b"/>
                      </m:rPr>
                      <w:rPr>
                        <w:rFonts w:ascii="Cambria Math" w:eastAsia="Arial" w:hAnsi="Cambria Math" w:cs="Arial"/>
                        <w:sz w:val="20"/>
                        <w:szCs w:val="20"/>
                      </w:rPr>
                      <m:t xml:space="preserve">КОО+ КОК + КОС </m:t>
                    </m:r>
                  </m:num>
                  <m:den>
                    <m:r>
                      <m:rPr>
                        <m:sty m:val="bi"/>
                      </m:rPr>
                      <w:rPr>
                        <w:rFonts w:ascii="Cambria Math" w:eastAsia="Arial" w:hAnsi="Cambria Math" w:cs="Arial"/>
                        <w:sz w:val="20"/>
                        <w:szCs w:val="20"/>
                      </w:rPr>
                      <m:t>ОКСЗО</m:t>
                    </m:r>
                  </m:den>
                </m:f>
                <m:r>
                  <m:rPr>
                    <m:sty m:val="bi"/>
                  </m:rPr>
                  <w:rPr>
                    <w:rFonts w:ascii="Cambria Math" w:eastAsia="Arial" w:hAnsi="Cambria Math" w:cs="Arial"/>
                    <w:sz w:val="20"/>
                    <w:szCs w:val="20"/>
                  </w:rPr>
                  <m:t>*100</m:t>
                </m:r>
              </m:oMath>
            </m:oMathPara>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где: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ДОАЗ – доля объектов отвечающих, требованиям антитеррористической защищенности;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КОК – количество объектов культуры, отвечающих требованиям антитеррористической защищенности по итогам отчетного периода;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КОС – количество объектов спорта, отвечающих требованиям антитеррористической защищенности по итогам отчетного периода;</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ОКСЗО – общее количество социально значимых объектов</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Ежеквартальные отчеты администрации городского округа Мытищи</w:t>
            </w:r>
          </w:p>
          <w:p w:rsidR="004B6EA5" w:rsidRPr="004B6EA5" w:rsidRDefault="004B6EA5" w:rsidP="004B6EA5">
            <w:pPr>
              <w:spacing w:after="0" w:line="240" w:lineRule="auto"/>
              <w:rPr>
                <w:rFonts w:ascii="Arial" w:hAnsi="Arial" w:cs="Arial"/>
                <w:b/>
                <w:sz w:val="20"/>
                <w:szCs w:val="20"/>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767"/>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numPr>
                <w:ilvl w:val="0"/>
                <w:numId w:val="18"/>
              </w:numPr>
              <w:spacing w:after="0" w:line="240" w:lineRule="auto"/>
              <w:ind w:left="0"/>
              <w:contextualSpacing/>
              <w:rPr>
                <w:rFonts w:ascii="Arial" w:eastAsia="Arial" w:hAnsi="Arial" w:cs="Arial"/>
                <w:b/>
                <w:sz w:val="20"/>
                <w:szCs w:val="20"/>
              </w:rPr>
            </w:pPr>
            <w:r w:rsidRPr="004B6EA5">
              <w:rPr>
                <w:rFonts w:ascii="Arial" w:eastAsia="Arial" w:hAnsi="Arial" w:cs="Arial"/>
                <w:b/>
                <w:sz w:val="20"/>
                <w:szCs w:val="20"/>
              </w:rPr>
              <w:t>2. Увеличение доли от числа граждан принимающих участие в деятельности народных дружин</w:t>
            </w:r>
          </w:p>
          <w:p w:rsidR="004B6EA5" w:rsidRPr="004B6EA5" w:rsidRDefault="004B6EA5" w:rsidP="004B6EA5">
            <w:pPr>
              <w:spacing w:after="0" w:line="240" w:lineRule="auto"/>
              <w:rPr>
                <w:rFonts w:ascii="Arial" w:hAnsi="Arial" w:cs="Arial"/>
                <w:b/>
                <w:sz w:val="20"/>
                <w:szCs w:val="20"/>
              </w:rPr>
            </w:pP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hAnsi="Arial" w:cs="Arial"/>
                <w:b/>
                <w:sz w:val="20"/>
                <w:szCs w:val="20"/>
              </w:rPr>
            </w:pPr>
            <m:oMathPara>
              <m:oMathParaPr>
                <m:jc m:val="left"/>
              </m:oMathParaPr>
              <m:oMath>
                <m:r>
                  <m:rPr>
                    <m:sty m:val="bi"/>
                  </m:rPr>
                  <w:rPr>
                    <w:rFonts w:ascii="Cambria Math" w:eastAsia="Arial" w:hAnsi="Cambria Math" w:cs="Arial"/>
                    <w:sz w:val="20"/>
                    <w:szCs w:val="20"/>
                  </w:rPr>
                  <m:t>УЧНД=</m:t>
                </m:r>
                <m:f>
                  <m:fPr>
                    <m:ctrlPr>
                      <w:rPr>
                        <w:rFonts w:ascii="Cambria Math" w:eastAsia="Arial" w:hAnsi="Cambria Math" w:cs="Arial"/>
                        <w:b/>
                        <w:i/>
                        <w:sz w:val="20"/>
                        <w:szCs w:val="20"/>
                        <w:lang w:val="en-US"/>
                      </w:rPr>
                    </m:ctrlPr>
                  </m:fPr>
                  <m:num>
                    <m:r>
                      <m:rPr>
                        <m:sty m:val="b"/>
                      </m:rPr>
                      <w:rPr>
                        <w:rFonts w:ascii="Cambria Math" w:eastAsia="Arial" w:hAnsi="Cambria Math" w:cs="Arial"/>
                        <w:sz w:val="20"/>
                        <w:szCs w:val="20"/>
                      </w:rPr>
                      <m:t xml:space="preserve">ЧНД1 </m:t>
                    </m:r>
                  </m:num>
                  <m:den>
                    <m:r>
                      <m:rPr>
                        <m:sty m:val="bi"/>
                      </m:rPr>
                      <w:rPr>
                        <w:rFonts w:ascii="Cambria Math" w:eastAsia="Arial" w:hAnsi="Cambria Math" w:cs="Arial"/>
                        <w:sz w:val="20"/>
                        <w:szCs w:val="20"/>
                        <w:lang w:val="en-US"/>
                      </w:rPr>
                      <m:t>ЧНД0</m:t>
                    </m:r>
                  </m:den>
                </m:f>
                <m:r>
                  <m:rPr>
                    <m:sty m:val="bi"/>
                  </m:rPr>
                  <w:rPr>
                    <w:rFonts w:ascii="Cambria Math" w:eastAsia="Arial" w:hAnsi="Cambria Math" w:cs="Arial"/>
                    <w:sz w:val="20"/>
                    <w:szCs w:val="20"/>
                  </w:rPr>
                  <m:t>*100%</m:t>
                </m:r>
              </m:oMath>
            </m:oMathPara>
          </w:p>
          <w:p w:rsidR="004B6EA5" w:rsidRPr="004B6EA5" w:rsidRDefault="004B6EA5" w:rsidP="004B6EA5">
            <w:pPr>
              <w:spacing w:after="0"/>
              <w:rPr>
                <w:rFonts w:ascii="Arial" w:hAnsi="Arial" w:cs="Arial"/>
                <w:b/>
                <w:sz w:val="20"/>
                <w:szCs w:val="20"/>
              </w:rPr>
            </w:pPr>
            <w:r w:rsidRPr="004B6EA5">
              <w:rPr>
                <w:rFonts w:ascii="Arial" w:hAnsi="Arial" w:cs="Arial"/>
                <w:b/>
                <w:sz w:val="20"/>
                <w:szCs w:val="20"/>
              </w:rPr>
              <w:t>где:</w:t>
            </w:r>
          </w:p>
          <w:p w:rsidR="004B6EA5" w:rsidRPr="004B6EA5" w:rsidRDefault="004B6EA5" w:rsidP="004B6EA5">
            <w:pPr>
              <w:spacing w:after="0" w:line="240" w:lineRule="auto"/>
              <w:rPr>
                <w:rFonts w:ascii="Arial" w:hAnsi="Arial" w:cs="Arial"/>
                <w:b/>
                <w:sz w:val="20"/>
                <w:szCs w:val="20"/>
              </w:rPr>
            </w:pPr>
            <w:r w:rsidRPr="004B6EA5">
              <w:rPr>
                <w:rFonts w:ascii="Arial" w:hAnsi="Arial" w:cs="Arial"/>
                <w:b/>
                <w:sz w:val="20"/>
                <w:szCs w:val="20"/>
              </w:rPr>
              <w:t xml:space="preserve">УЧНД – значение показателя; </w:t>
            </w:r>
          </w:p>
          <w:p w:rsidR="004B6EA5" w:rsidRPr="004B6EA5" w:rsidRDefault="004B6EA5" w:rsidP="004B6EA5">
            <w:pPr>
              <w:spacing w:after="0" w:line="240" w:lineRule="auto"/>
              <w:rPr>
                <w:rFonts w:ascii="Arial" w:hAnsi="Arial" w:cs="Arial"/>
                <w:b/>
                <w:sz w:val="20"/>
                <w:szCs w:val="20"/>
              </w:rPr>
            </w:pPr>
            <w:r w:rsidRPr="004B6EA5">
              <w:rPr>
                <w:rFonts w:ascii="Arial" w:hAnsi="Arial" w:cs="Arial"/>
                <w:b/>
                <w:sz w:val="20"/>
                <w:szCs w:val="20"/>
              </w:rPr>
              <w:t>ЧНД1 – число членов народных дружин в отчетном периоде</w:t>
            </w:r>
          </w:p>
          <w:p w:rsidR="004B6EA5" w:rsidRPr="004B6EA5" w:rsidRDefault="004B6EA5" w:rsidP="004B6EA5">
            <w:pPr>
              <w:spacing w:after="0" w:line="240" w:lineRule="auto"/>
              <w:rPr>
                <w:rFonts w:ascii="Arial" w:hAnsi="Arial" w:cs="Arial"/>
                <w:b/>
                <w:sz w:val="20"/>
                <w:szCs w:val="20"/>
              </w:rPr>
            </w:pPr>
            <w:r w:rsidRPr="004B6EA5">
              <w:rPr>
                <w:rFonts w:ascii="Arial" w:hAnsi="Arial" w:cs="Arial"/>
                <w:b/>
                <w:sz w:val="20"/>
                <w:szCs w:val="20"/>
              </w:rPr>
              <w:t>ЧНД0 – число членов народных дружин в базовом периоде (2019 г.)</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Информация, предоставляемая территориальным У (О) МВД </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4</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 Снижение доли несовершеннолетних в общем числе лиц, совершивших преступления</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Calibri" w:hAnsi="Arial" w:cs="Arial"/>
                <w:b/>
                <w:sz w:val="20"/>
                <w:szCs w:val="20"/>
              </w:rPr>
            </w:pPr>
            <w:r w:rsidRPr="004B6EA5">
              <w:rPr>
                <w:rFonts w:ascii="Arial" w:eastAsia="Calibri"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Р = </w:t>
            </w:r>
            <w:r w:rsidRPr="004B6EA5">
              <w:rPr>
                <w:rFonts w:ascii="Arial" w:eastAsia="Arial" w:hAnsi="Arial" w:cs="Arial"/>
                <w:b/>
                <w:sz w:val="20"/>
                <w:szCs w:val="20"/>
                <w:lang w:val="en-US"/>
              </w:rPr>
              <w:t>C</w:t>
            </w:r>
            <w:r w:rsidRPr="004B6EA5">
              <w:rPr>
                <w:rFonts w:ascii="Arial" w:eastAsia="Arial" w:hAnsi="Arial" w:cs="Arial"/>
                <w:b/>
                <w:sz w:val="20"/>
                <w:szCs w:val="20"/>
              </w:rPr>
              <w:t>/</w:t>
            </w:r>
            <w:r w:rsidRPr="004B6EA5">
              <w:rPr>
                <w:rFonts w:ascii="Arial" w:eastAsia="Arial" w:hAnsi="Arial" w:cs="Arial"/>
                <w:b/>
                <w:sz w:val="20"/>
                <w:szCs w:val="20"/>
                <w:lang w:val="en-US"/>
              </w:rPr>
              <w:t>B</w:t>
            </w:r>
            <w:r w:rsidRPr="004B6EA5">
              <w:rPr>
                <w:rFonts w:ascii="Arial" w:eastAsia="Arial" w:hAnsi="Arial" w:cs="Arial"/>
                <w:b/>
                <w:sz w:val="20"/>
                <w:szCs w:val="20"/>
              </w:rPr>
              <w:t xml:space="preserve"> х 100%</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Р – доля несовершеннолетних в общем числе лиц, совершивших преступления;</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С – число несовершеннолетних, совершивших преступления в отчетном периоде;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В – общее число лиц, совершивших преступления в отчетном периоде</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Информация, предоставляемая территориальным У (О) МВД</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5</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 Количество отремонтированных зданий (помещений) территориальных органов МВД</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(единицы)</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Администрации муниципального образования, Управление ЖКХ</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6</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 Количество отремонтированных зданий (помещений) территориальных подразделений УФСБ</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(единицы)</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Администрации муниципального образования, Управление ЖКХ</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7</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 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Ежеквартальные отчеты Администрации муниципального образования, Управление ЖКХ</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8</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widowControl w:val="0"/>
              <w:autoSpaceDE w:val="0"/>
              <w:autoSpaceDN w:val="0"/>
              <w:adjustRightInd w:val="0"/>
              <w:spacing w:after="0" w:line="240" w:lineRule="auto"/>
              <w:ind w:right="-108"/>
              <w:rPr>
                <w:rFonts w:ascii="Arial" w:hAnsi="Arial" w:cs="Arial"/>
                <w:b/>
                <w:sz w:val="20"/>
                <w:szCs w:val="20"/>
              </w:rPr>
            </w:pPr>
            <w:r w:rsidRPr="004B6EA5">
              <w:rPr>
                <w:rFonts w:ascii="Arial" w:hAnsi="Arial" w:cs="Arial"/>
                <w:b/>
                <w:sz w:val="20"/>
                <w:szCs w:val="20"/>
              </w:rPr>
              <w:t>3. 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widowControl w:val="0"/>
              <w:autoSpaceDE w:val="0"/>
              <w:autoSpaceDN w:val="0"/>
              <w:adjustRightInd w:val="0"/>
              <w:spacing w:after="0" w:line="240" w:lineRule="auto"/>
              <w:rPr>
                <w:rFonts w:ascii="Arial" w:hAnsi="Arial" w:cs="Arial"/>
                <w:b/>
                <w:sz w:val="20"/>
                <w:szCs w:val="20"/>
              </w:rPr>
            </w:pPr>
            <w:r w:rsidRPr="004B6EA5">
              <w:rPr>
                <w:rFonts w:ascii="Arial" w:hAnsi="Arial" w:cs="Arial"/>
                <w:b/>
                <w:sz w:val="20"/>
                <w:szCs w:val="20"/>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widowControl w:val="0"/>
              <w:autoSpaceDE w:val="0"/>
              <w:autoSpaceDN w:val="0"/>
              <w:adjustRightInd w:val="0"/>
              <w:spacing w:after="0" w:line="240" w:lineRule="auto"/>
              <w:rPr>
                <w:rFonts w:ascii="Arial" w:hAnsi="Arial" w:cs="Arial"/>
                <w:b/>
                <w:sz w:val="20"/>
                <w:szCs w:val="20"/>
              </w:rPr>
            </w:pPr>
            <w:r w:rsidRPr="004B6EA5">
              <w:rPr>
                <w:rFonts w:ascii="Arial" w:hAnsi="Arial" w:cs="Arial"/>
                <w:b/>
                <w:sz w:val="20"/>
                <w:szCs w:val="20"/>
              </w:rPr>
              <w:t xml:space="preserve">Ежеквартальные отчеты Администрации муниципального образования, Управление ЖКХ </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widowControl w:val="0"/>
              <w:autoSpaceDE w:val="0"/>
              <w:autoSpaceDN w:val="0"/>
              <w:adjustRightInd w:val="0"/>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563"/>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9</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Вбртг = Вбрпг х 1,05</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Вбртг – кол-во видеокамер, подключенных к системе БР в текущем году,</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Вбрпг – кол-во видеокамер, подключенных к системе БР в предыдущем году</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Администрации городского округа Мытищи</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10</w:t>
            </w:r>
          </w:p>
        </w:tc>
        <w:tc>
          <w:tcPr>
            <w:tcW w:w="271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5. Рост числа лиц, состоящих на диспансерном наблюдении с диагнозом «Употребление наркотиков с вредными последствиями»</w:t>
            </w:r>
          </w:p>
        </w:tc>
        <w:tc>
          <w:tcPr>
            <w:tcW w:w="5308"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Расчет показателя:</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w:t>
            </w:r>
            <w:r w:rsidRPr="004B6EA5">
              <w:rPr>
                <w:rFonts w:ascii="Arial" w:eastAsia="Calibri"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РЧЛ = КЛТГ/КЛПГ х 100%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РЧЛ – рост числа лиц, состоящих на диспансерном наблюдении с диагнозом «Употребление наркотиков с вредными последствиями»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Информация территориального Управления здравоохранения</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11</w:t>
            </w:r>
          </w:p>
        </w:tc>
        <w:tc>
          <w:tcPr>
            <w:tcW w:w="27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5. Снижение уровня вовлеченности населения в незаконный оборот наркотиков на 100 тыс. человек</w:t>
            </w:r>
          </w:p>
        </w:tc>
        <w:tc>
          <w:tcPr>
            <w:tcW w:w="5308" w:type="dxa"/>
            <w:tcBorders>
              <w:top w:val="single" w:sz="4" w:space="0" w:color="auto"/>
              <w:bottom w:val="single" w:sz="4"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Внон  =   </w:t>
            </w:r>
            <m:oMath>
              <m:f>
                <m:fPr>
                  <m:ctrlPr>
                    <w:rPr>
                      <w:rFonts w:ascii="Cambria Math" w:eastAsia="Arial" w:hAnsi="Cambria Math" w:cs="Arial"/>
                      <w:b/>
                      <w:sz w:val="20"/>
                      <w:szCs w:val="20"/>
                    </w:rPr>
                  </m:ctrlPr>
                </m:fPr>
                <m:num>
                  <m:r>
                    <m:rPr>
                      <m:sty m:val="b"/>
                    </m:rPr>
                    <w:rPr>
                      <w:rFonts w:ascii="Cambria Math" w:eastAsia="Arial" w:hAnsi="Cambria Math" w:cs="Arial"/>
                      <w:sz w:val="20"/>
                      <w:szCs w:val="20"/>
                    </w:rPr>
                    <m:t>ЧЛсп+ЧЛадм</m:t>
                  </m:r>
                </m:num>
                <m:den>
                  <m:r>
                    <m:rPr>
                      <m:sty m:val="b"/>
                    </m:rPr>
                    <w:rPr>
                      <w:rFonts w:ascii="Cambria Math" w:eastAsia="Arial" w:hAnsi="Cambria Math" w:cs="Arial"/>
                      <w:sz w:val="20"/>
                      <w:szCs w:val="20"/>
                    </w:rPr>
                    <m:t>Кжго</m:t>
                  </m:r>
                </m:den>
              </m:f>
            </m:oMath>
            <w:r w:rsidRPr="004B6EA5">
              <w:rPr>
                <w:rFonts w:ascii="Arial" w:eastAsia="Arial" w:hAnsi="Arial" w:cs="Arial"/>
                <w:b/>
                <w:sz w:val="20"/>
                <w:szCs w:val="20"/>
              </w:rPr>
              <w:t xml:space="preserve">  х 100 000</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r w:rsidRPr="004B6EA5">
              <w:rPr>
                <w:rFonts w:ascii="Arial" w:eastAsia="Arial" w:hAnsi="Arial" w:cs="Arial"/>
                <w:b/>
                <w:sz w:val="20"/>
                <w:szCs w:val="20"/>
              </w:rPr>
              <w:br/>
              <w:t>Внон   – вовлеченность населения, в незаконный оборот наркотиков (случаев);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ЧЛадм  – число лиц, в отношении которых составлены протоколы об административных правонарушениях (строка 1, раздел 4, 4-МВ-НОН);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Кжго  – количество жителей городского округа</w:t>
            </w:r>
          </w:p>
        </w:tc>
        <w:tc>
          <w:tcPr>
            <w:tcW w:w="460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5. Снижение уровня криминогенности наркомании на 100 тыс. человек</w:t>
            </w:r>
          </w:p>
        </w:tc>
        <w:tc>
          <w:tcPr>
            <w:tcW w:w="5308" w:type="dxa"/>
            <w:tcBorders>
              <w:top w:val="single" w:sz="4" w:space="0" w:color="auto"/>
              <w:bottom w:val="single" w:sz="4"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Кн  =      </w:t>
            </w:r>
            <m:oMath>
              <m:f>
                <m:fPr>
                  <m:ctrlPr>
                    <w:rPr>
                      <w:rFonts w:ascii="Cambria Math" w:eastAsia="Arial" w:hAnsi="Cambria Math" w:cs="Arial"/>
                      <w:b/>
                      <w:sz w:val="20"/>
                      <w:szCs w:val="20"/>
                    </w:rPr>
                  </m:ctrlPr>
                </m:fPr>
                <m:num>
                  <m:r>
                    <m:rPr>
                      <m:sty m:val="b"/>
                    </m:rPr>
                    <w:rPr>
                      <w:rFonts w:ascii="Cambria Math" w:eastAsia="Arial" w:hAnsi="Cambria Math" w:cs="Arial"/>
                      <w:sz w:val="20"/>
                      <w:szCs w:val="20"/>
                    </w:rPr>
                    <m:t>ЧПсп+ЧПадм</m:t>
                  </m:r>
                </m:num>
                <m:den>
                  <m:r>
                    <m:rPr>
                      <m:sty m:val="b"/>
                    </m:rPr>
                    <w:rPr>
                      <w:rFonts w:ascii="Cambria Math" w:eastAsia="Arial" w:hAnsi="Cambria Math" w:cs="Arial"/>
                      <w:sz w:val="20"/>
                      <w:szCs w:val="20"/>
                    </w:rPr>
                    <m:t>Кжго</m:t>
                  </m:r>
                </m:den>
              </m:f>
            </m:oMath>
            <w:r w:rsidRPr="004B6EA5">
              <w:rPr>
                <w:rFonts w:ascii="Arial" w:eastAsia="Arial" w:hAnsi="Arial" w:cs="Arial"/>
                <w:b/>
                <w:sz w:val="20"/>
                <w:szCs w:val="20"/>
              </w:rPr>
              <w:t xml:space="preserve">     х  100 000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Кн – криминогенность наркомании (случаев);</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ЧПсп – число потребителей наркотических средств и психотропных веществ из общего числа лиц, совершивших преступления(строка 43, раздел 2, 1-МВ-НОН);</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Кжго   – количество жителей городского округа</w:t>
            </w:r>
          </w:p>
        </w:tc>
        <w:tc>
          <w:tcPr>
            <w:tcW w:w="460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11</w:t>
            </w:r>
          </w:p>
        </w:tc>
        <w:tc>
          <w:tcPr>
            <w:tcW w:w="2718"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7. Благоустроим кладбища «Доля кладбищ, соответствующих Региональному стандарту»</w:t>
            </w:r>
          </w:p>
        </w:tc>
        <w:tc>
          <w:tcPr>
            <w:tcW w:w="5308"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 xml:space="preserve">    (Процент)</w:t>
            </w:r>
          </w:p>
          <w:p w:rsidR="004B6EA5" w:rsidRPr="004B6EA5" w:rsidRDefault="004B6EA5" w:rsidP="004B6EA5">
            <w:pPr>
              <w:spacing w:after="0" w:line="240" w:lineRule="auto"/>
              <w:ind w:right="-108"/>
              <w:rPr>
                <w:rFonts w:ascii="Arial" w:eastAsia="Arial" w:hAnsi="Arial" w:cs="Arial"/>
                <w:b/>
                <w:iCs/>
                <w:sz w:val="20"/>
                <w:szCs w:val="20"/>
              </w:rPr>
            </w:pPr>
            <m:oMathPara>
              <m:oMathParaPr>
                <m:jc m:val="left"/>
              </m:oMathParaPr>
              <m:oMath>
                <m:r>
                  <m:rPr>
                    <m:sty m:val="b"/>
                  </m:rPr>
                  <w:rPr>
                    <w:rFonts w:ascii="Cambria Math" w:eastAsia="Arial" w:hAnsi="Cambria Math" w:cs="Arial"/>
                    <w:sz w:val="20"/>
                    <w:szCs w:val="20"/>
                  </w:rPr>
                  <m:t>S</m:t>
                </m:r>
                <m:r>
                  <m:rPr>
                    <m:sty m:val="bi"/>
                  </m:rPr>
                  <w:rPr>
                    <w:rFonts w:ascii="Cambria Math" w:eastAsia="Arial" w:hAnsi="Cambria Math" w:cs="Arial"/>
                    <w:sz w:val="20"/>
                    <w:szCs w:val="20"/>
                  </w:rPr>
                  <m:t>=</m:t>
                </m:r>
                <m:f>
                  <m:fPr>
                    <m:ctrlPr>
                      <w:rPr>
                        <w:rFonts w:ascii="Cambria Math" w:eastAsia="Arial" w:hAnsi="Cambria Math" w:cs="Arial"/>
                        <w:b/>
                        <w:i/>
                        <w:sz w:val="20"/>
                        <w:szCs w:val="20"/>
                        <w:lang w:val="en-US"/>
                      </w:rPr>
                    </m:ctrlPr>
                  </m:fPr>
                  <m:num>
                    <m:r>
                      <m:rPr>
                        <m:sty m:val="b"/>
                      </m:rPr>
                      <w:rPr>
                        <w:rFonts w:ascii="Cambria Math" w:eastAsia="Arial" w:hAnsi="Cambria Math" w:cs="Arial"/>
                        <w:sz w:val="20"/>
                        <w:szCs w:val="20"/>
                      </w:rPr>
                      <m:t xml:space="preserve">(F1+F2) </m:t>
                    </m:r>
                  </m:num>
                  <m:den>
                    <m:r>
                      <m:rPr>
                        <m:sty m:val="bi"/>
                      </m:rPr>
                      <w:rPr>
                        <w:rFonts w:ascii="Cambria Math" w:eastAsia="Arial" w:hAnsi="Cambria Math" w:cs="Arial"/>
                        <w:sz w:val="20"/>
                        <w:szCs w:val="20"/>
                        <w:lang w:val="en-US"/>
                      </w:rPr>
                      <m:t>2</m:t>
                    </m:r>
                  </m:den>
                </m:f>
                <m:r>
                  <m:rPr>
                    <m:sty m:val="bi"/>
                  </m:rPr>
                  <w:rPr>
                    <w:rFonts w:ascii="Cambria Math" w:eastAsia="Arial" w:hAnsi="Cambria Math" w:cs="Arial"/>
                    <w:sz w:val="20"/>
                    <w:szCs w:val="20"/>
                  </w:rPr>
                  <m:t>*</m:t>
                </m:r>
                <m:f>
                  <m:fPr>
                    <m:ctrlPr>
                      <w:rPr>
                        <w:rFonts w:ascii="Cambria Math" w:eastAsia="Arial" w:hAnsi="Cambria Math" w:cs="Arial"/>
                        <w:b/>
                        <w:i/>
                        <w:sz w:val="20"/>
                        <w:szCs w:val="20"/>
                      </w:rPr>
                    </m:ctrlPr>
                  </m:fPr>
                  <m:num>
                    <m:r>
                      <m:rPr>
                        <m:sty m:val="bi"/>
                      </m:rPr>
                      <w:rPr>
                        <w:rFonts w:ascii="Cambria Math" w:eastAsia="Arial" w:hAnsi="Cambria Math" w:cs="Arial"/>
                        <w:sz w:val="20"/>
                        <w:szCs w:val="20"/>
                      </w:rPr>
                      <m:t>1</m:t>
                    </m:r>
                  </m:num>
                  <m:den>
                    <m:r>
                      <m:rPr>
                        <m:sty m:val="b"/>
                      </m:rPr>
                      <w:rPr>
                        <w:rFonts w:ascii="Cambria Math" w:eastAsia="Arial" w:hAnsi="Cambria Math" w:cs="Arial"/>
                        <w:sz w:val="20"/>
                        <w:szCs w:val="20"/>
                      </w:rPr>
                      <m:t>T</m:t>
                    </m:r>
                  </m:den>
                </m:f>
                <m:r>
                  <m:rPr>
                    <m:sty m:val="bi"/>
                  </m:rPr>
                  <w:rPr>
                    <w:rFonts w:ascii="Cambria Math" w:eastAsia="Arial" w:hAnsi="Cambria Math" w:cs="Arial"/>
                    <w:sz w:val="20"/>
                    <w:szCs w:val="20"/>
                  </w:rPr>
                  <m:t>*</m:t>
                </m:r>
                <m:r>
                  <m:rPr>
                    <m:sty m:val="b"/>
                  </m:rPr>
                  <w:rPr>
                    <w:rFonts w:ascii="Cambria Math" w:eastAsia="Arial" w:hAnsi="Cambria Math" w:cs="Arial"/>
                    <w:sz w:val="20"/>
                    <w:szCs w:val="20"/>
                  </w:rPr>
                  <m:t>K*100%</m:t>
                </m:r>
              </m:oMath>
            </m:oMathPara>
          </w:p>
          <w:p w:rsidR="004B6EA5" w:rsidRPr="004B6EA5" w:rsidRDefault="004B6EA5" w:rsidP="004B6EA5">
            <w:pPr>
              <w:spacing w:after="0" w:line="240" w:lineRule="auto"/>
              <w:ind w:right="-108"/>
              <w:rPr>
                <w:rFonts w:ascii="Arial" w:eastAsia="Arial" w:hAnsi="Arial" w:cs="Arial"/>
                <w:b/>
                <w:sz w:val="20"/>
                <w:szCs w:val="20"/>
              </w:rPr>
            </w:pP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где S – доля кладбищ, соответствующих требованиям Регионального стандарта, %;</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(F1+ F2) – количество кладбищ, соответствующих требованиям Регионального стандарта, ед.;</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F1 – количество кладбищ, юридически оформленных в муниципальную собственность, ед.;</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T* – общее количество кладбищ на территории муниципального образования, ед.;</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 xml:space="preserve">K – повышающий (стимулирующий) коэффициент, равный 1,1. </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Данный коэффициент применяется при наличии на территории муниципального образования:</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При применении коэффициента итоговое значение показателя S не может быть больше 99 %.</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Данные муниципальных образований Московской области</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12</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7. Инвентаризация мест захоронений</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(Процент)</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Is / D х 100% = I</w:t>
            </w:r>
          </w:p>
          <w:p w:rsidR="004B6EA5" w:rsidRPr="004B6EA5" w:rsidRDefault="004B6EA5" w:rsidP="004B6EA5">
            <w:pPr>
              <w:spacing w:after="0" w:line="240" w:lineRule="auto"/>
              <w:ind w:right="-108"/>
              <w:rPr>
                <w:rFonts w:ascii="Arial" w:eastAsia="Arial" w:hAnsi="Arial" w:cs="Arial"/>
                <w:b/>
                <w:sz w:val="20"/>
                <w:szCs w:val="20"/>
              </w:rPr>
            </w:pP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I – доля зоны захоронения кладбищ, на которых проведена инвентаризация захоронений в соответствии с требованиями законодательства, %;</w:t>
            </w:r>
          </w:p>
          <w:p w:rsidR="004B6EA5" w:rsidRPr="004B6EA5" w:rsidRDefault="004B6EA5" w:rsidP="004B6EA5">
            <w:pPr>
              <w:spacing w:after="0" w:line="240" w:lineRule="auto"/>
              <w:ind w:right="-108"/>
              <w:rPr>
                <w:rFonts w:ascii="Arial" w:eastAsia="Arial" w:hAnsi="Arial" w:cs="Arial"/>
                <w:b/>
                <w:sz w:val="20"/>
                <w:szCs w:val="20"/>
              </w:rPr>
            </w:pPr>
            <w:r w:rsidRPr="004B6EA5">
              <w:rPr>
                <w:rFonts w:ascii="Arial" w:eastAsia="Arial" w:hAnsi="Arial" w:cs="Arial"/>
                <w:b/>
                <w:sz w:val="20"/>
                <w:szCs w:val="20"/>
              </w:rPr>
              <w:t>Is – площадь зоны захоронения, на которых проведена инвентаризация в электронном виде, га;</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D – общая площадь зоны захоронения на кладбищах муниципального образования</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Данные муниципальных образований Московской области</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13</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7. Количество восстановленных (ремонт, реставрация, благоустройство) воинских захоронений</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Ежемесячные отчеты Администрации муниципального образования</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hAnsi="Arial" w:cs="Arial"/>
                <w:b/>
                <w:sz w:val="20"/>
                <w:szCs w:val="20"/>
              </w:rPr>
              <w:t>14</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ДТ=(1-Тн/Тобщ)х100%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Тобщ – общее фактическое количество осуществленных транспортировок умерших в морг</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Ежемесячные отчеты Администрации муниципального образования</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3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Calibri"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Н = (А + В + С + R) / 4, 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А = (F1+ F2 + F3)/Кобщ. Нас * 100%,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Кобщ нас – общий численность населения, зарегистрированного на территории муниципального образования Московской области.</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В = (Fфакт 1 + Fфакт 2) / Fнорм.  *  100%,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Fфакт 1 – уровень накопления материального резервного фонда по состоянию на 01.01. текущего года, в натурах.ед.;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Fфакт 2 – объем заложенных материального имущества за отчетный период текущего года, в натурах. Ед.;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Fнорм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С = (Gфакт 3 / Gфакт 4) * 100% - (Gфакт1  /Gфакт 2)*100%,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Gфакт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Gфакт 2 – объем бюджета ОМСУ муниципального образования Московской области на базового год.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Gфакт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Gфакт 4 – объем бюджета ОМСУ муниципального образования Московской области на 01 число месяца следующего за отчетным периодом.</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R = N1 – N.2,</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N1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N2 –процент количества органов управления и</w:t>
            </w:r>
            <w:r w:rsidRPr="004B6EA5">
              <w:rPr>
                <w:rFonts w:ascii="Arial" w:eastAsia="Arial" w:hAnsi="Arial" w:cs="Arial"/>
                <w:b/>
                <w:sz w:val="20"/>
                <w:szCs w:val="20"/>
              </w:rPr>
              <w:b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sidRPr="004B6EA5">
              <w:rPr>
                <w:rFonts w:ascii="Arial" w:eastAsia="Arial" w:hAnsi="Arial" w:cs="Arial"/>
                <w:b/>
                <w:sz w:val="20"/>
                <w:szCs w:val="20"/>
              </w:rPr>
              <w:br/>
              <w:t>01.01 базового периода.</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N1 =Атек/Д*100%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N2 =Абаз.пер./Д*100%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Атек-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w:t>
            </w:r>
            <w:r w:rsidRPr="004B6EA5">
              <w:rPr>
                <w:rFonts w:ascii="Arial" w:eastAsia="Arial" w:hAnsi="Arial" w:cs="Arial"/>
                <w:b/>
                <w:sz w:val="20"/>
                <w:szCs w:val="20"/>
              </w:rPr>
              <w:br/>
              <w:t xml:space="preserve">информирования по состоянию на текущую </w:t>
            </w:r>
            <w:r w:rsidRPr="004B6EA5">
              <w:rPr>
                <w:rFonts w:ascii="Arial" w:eastAsia="Arial" w:hAnsi="Arial" w:cs="Arial"/>
                <w:b/>
                <w:sz w:val="20"/>
                <w:szCs w:val="20"/>
              </w:rPr>
              <w:br/>
              <w:t>дату</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Абаз.пер-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Постановление Правительство Московской области от 04.02.2014 года </w:t>
            </w:r>
            <w:r w:rsidRPr="004B6EA5">
              <w:rPr>
                <w:rFonts w:ascii="Arial" w:eastAsia="Segoe UI Symbol" w:hAnsi="Arial" w:cs="Arial"/>
                <w:b/>
                <w:sz w:val="20"/>
                <w:szCs w:val="20"/>
              </w:rPr>
              <w:t>№</w:t>
            </w:r>
            <w:r w:rsidRPr="004B6EA5">
              <w:rPr>
                <w:rFonts w:ascii="Arial" w:eastAsia="Arial" w:hAnsi="Arial" w:cs="Arial"/>
                <w:b/>
                <w:sz w:val="20"/>
                <w:szCs w:val="20"/>
              </w:rPr>
              <w:t xml:space="preserve"> 25/1 «О Московской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областной системе предупреждения и ликвидации чрезвычайных ситуаций».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Обучение организуется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в соответствии с требованиями федеральных законов от 12.02.1998 </w:t>
            </w:r>
            <w:r w:rsidRPr="004B6EA5">
              <w:rPr>
                <w:rFonts w:ascii="Arial" w:eastAsia="Segoe UI Symbol" w:hAnsi="Arial" w:cs="Arial"/>
                <w:b/>
                <w:sz w:val="20"/>
                <w:szCs w:val="20"/>
              </w:rPr>
              <w:t>№</w:t>
            </w:r>
            <w:r w:rsidRPr="004B6EA5">
              <w:rPr>
                <w:rFonts w:ascii="Arial" w:eastAsia="Arial" w:hAnsi="Arial" w:cs="Arial"/>
                <w:b/>
                <w:sz w:val="20"/>
                <w:szCs w:val="20"/>
              </w:rPr>
              <w:t xml:space="preserve"> 28-ФЗ «О гражданской обороне» и от 21.12.1994 </w:t>
            </w:r>
            <w:r w:rsidRPr="004B6EA5">
              <w:rPr>
                <w:rFonts w:ascii="Arial" w:eastAsia="Segoe UI Symbol" w:hAnsi="Arial" w:cs="Arial"/>
                <w:b/>
                <w:sz w:val="20"/>
                <w:szCs w:val="20"/>
              </w:rPr>
              <w:t>№</w:t>
            </w:r>
            <w:r w:rsidRPr="004B6EA5">
              <w:rPr>
                <w:rFonts w:ascii="Arial" w:eastAsia="Arial" w:hAnsi="Arial" w:cs="Arial"/>
                <w:b/>
                <w:sz w:val="20"/>
                <w:szCs w:val="20"/>
              </w:rPr>
              <w:t xml:space="preserve"> 68-ФЗ «О защите населения и территорий от чрезвычайных ситуаций природного</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и техногенного характера», постановлений Правительства Российской Федерации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от 04.09.2003 </w:t>
            </w:r>
            <w:r w:rsidRPr="004B6EA5">
              <w:rPr>
                <w:rFonts w:ascii="Arial" w:eastAsia="Segoe UI Symbol" w:hAnsi="Arial" w:cs="Arial"/>
                <w:b/>
                <w:sz w:val="20"/>
                <w:szCs w:val="20"/>
              </w:rPr>
              <w:t>№</w:t>
            </w:r>
            <w:r w:rsidRPr="004B6EA5">
              <w:rPr>
                <w:rFonts w:ascii="Arial" w:eastAsia="Arial" w:hAnsi="Arial" w:cs="Arial"/>
                <w:b/>
                <w:sz w:val="20"/>
                <w:szCs w:val="20"/>
              </w:rPr>
              <w:t xml:space="preserve"> 547 «О подготовке населения в области защиты</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от чрезвычайных ситуаций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природного и техногенного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характера» и от 02.11.2000 </w:t>
            </w:r>
            <w:r w:rsidRPr="004B6EA5">
              <w:rPr>
                <w:rFonts w:ascii="Arial" w:eastAsia="Segoe UI Symbol" w:hAnsi="Arial" w:cs="Arial"/>
                <w:b/>
                <w:sz w:val="20"/>
                <w:szCs w:val="20"/>
              </w:rPr>
              <w:t>№</w:t>
            </w:r>
            <w:r w:rsidRPr="004B6EA5">
              <w:rPr>
                <w:rFonts w:ascii="Arial" w:eastAsia="Arial" w:hAnsi="Arial" w:cs="Arial"/>
                <w:b/>
                <w:sz w:val="20"/>
                <w:szCs w:val="20"/>
              </w:rPr>
              <w:t xml:space="preserve"> 841 «Об утверждении Положения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и осуществляется по месту работы.</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для ликвидации чрезвычайных ситуаций на территории Муниципального образования Московской области».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Постановление Правительства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Московской области от 12.10.2012 </w:t>
            </w:r>
            <w:r w:rsidRPr="004B6EA5">
              <w:rPr>
                <w:rFonts w:ascii="Arial" w:eastAsia="Segoe UI Symbol" w:hAnsi="Arial" w:cs="Arial"/>
                <w:b/>
                <w:sz w:val="20"/>
                <w:szCs w:val="20"/>
              </w:rPr>
              <w:t>№</w:t>
            </w:r>
            <w:r w:rsidRPr="004B6EA5">
              <w:rPr>
                <w:rFonts w:ascii="Arial" w:eastAsia="Arial" w:hAnsi="Arial" w:cs="Arial"/>
                <w:b/>
                <w:sz w:val="20"/>
                <w:szCs w:val="20"/>
              </w:rPr>
              <w:t xml:space="preserve"> 1316/38 «Об утверждении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номенклатуры и объемов резервов материальных ресурсов Московской области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для ликвидации чрезвычайных ситуаций межмуниципального</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и регионального характера на территории Московской области».</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left" w:pos="43"/>
              </w:tabs>
              <w:spacing w:after="0" w:line="240" w:lineRule="auto"/>
              <w:rPr>
                <w:rFonts w:ascii="Arial" w:eastAsia="Arial" w:hAnsi="Arial" w:cs="Arial"/>
                <w:b/>
                <w:sz w:val="20"/>
                <w:szCs w:val="20"/>
              </w:rPr>
            </w:pPr>
            <w:r w:rsidRPr="004B6EA5">
              <w:rPr>
                <w:rFonts w:ascii="Arial" w:eastAsia="Arial" w:hAnsi="Arial" w:cs="Arial"/>
                <w:b/>
                <w:sz w:val="20"/>
                <w:szCs w:val="20"/>
              </w:rPr>
              <w:t>Процент исполнения органом местного самоуправления муниципального образования полномочия по обеспечению безопасности людей на воде</w:t>
            </w:r>
          </w:p>
          <w:p w:rsidR="004B6EA5" w:rsidRPr="004B6EA5" w:rsidRDefault="004B6EA5" w:rsidP="004B6EA5">
            <w:pPr>
              <w:spacing w:after="0" w:line="240" w:lineRule="auto"/>
              <w:rPr>
                <w:rFonts w:ascii="Arial" w:hAnsi="Arial" w:cs="Arial"/>
                <w:b/>
                <w:sz w:val="20"/>
                <w:szCs w:val="20"/>
              </w:rPr>
            </w:pP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Calibri"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V = (Dобщ  +Pу + О) / 3,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V – процент исполнения органом местного самоуправления Московской области обеспечения безопасности людей на воде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Dобщ – снижение процента утонувших и травмированных жителей на территории муниципального образования по отношению к базовому периоду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Pу – увеличение количества комфортных (безопасных) мест массового отдыха людей на водных объектах по отношению к базовому периоду</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Dобщ. = 100% - (D1 + D3 +D5) / (D2 + D4+ D6) * 100%, </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D1 – количество утонувших на территории муниципального образования Московской области за отчетный период;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D2 – количество утонувших на территории муниципального образования Московской области за аналогичный период 2016 года;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D3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D4 –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D5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D6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Py = 100% - (Pb / Ps) *100,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Pb – количество безопасных мест массового отдыха людей на водных объектах в 2016 году;</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Ps – количество безопасных мест массового отдыха людей на водных объектах, созданных в текущем периоде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 = Ообщ. Тек. –О общ.тек. 2016,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Ообщ. Тек.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 общ.тек. 2016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 общ.тек.  = (О1 / О2) * 100%,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О1 – количество населения прошедших обучение плаванию и приемам спасения на воде;</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О2 – общая численность населения муниципального образования</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 итогам мониторинга. Статистические данные по количеству утонувших на водных объектах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Постановление Правительства Московской области от 28.09.2007 </w:t>
            </w:r>
            <w:r w:rsidRPr="004B6EA5">
              <w:rPr>
                <w:rFonts w:ascii="Arial" w:eastAsia="Segoe UI Symbol" w:hAnsi="Arial" w:cs="Arial"/>
                <w:b/>
                <w:sz w:val="20"/>
                <w:szCs w:val="20"/>
              </w:rPr>
              <w:t>№</w:t>
            </w:r>
            <w:r w:rsidRPr="004B6EA5">
              <w:rPr>
                <w:rFonts w:ascii="Arial" w:eastAsia="Arial" w:hAnsi="Arial" w:cs="Arial"/>
                <w:b/>
                <w:sz w:val="20"/>
                <w:szCs w:val="20"/>
              </w:rPr>
              <w:t xml:space="preserve"> 732/21 «О Правилах охраны жизни людей на водных объектах в Московской области»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«Водный кодекс Российской Федерации» от 03.06.2006 </w:t>
            </w:r>
            <w:r w:rsidRPr="004B6EA5">
              <w:rPr>
                <w:rFonts w:ascii="Arial" w:eastAsia="Segoe UI Symbol" w:hAnsi="Arial" w:cs="Arial"/>
                <w:b/>
                <w:sz w:val="20"/>
                <w:szCs w:val="20"/>
              </w:rPr>
              <w:t>№</w:t>
            </w:r>
            <w:r w:rsidRPr="004B6EA5">
              <w:rPr>
                <w:rFonts w:ascii="Arial" w:eastAsia="Arial" w:hAnsi="Arial" w:cs="Arial"/>
                <w:b/>
                <w:sz w:val="20"/>
                <w:szCs w:val="20"/>
              </w:rPr>
              <w:t xml:space="preserve"> 74-ФЗ.</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 итогам мониторинга.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Обучение организуется в соответствии с требованиями федеральных законов от 12.02.1998 </w:t>
            </w:r>
            <w:r w:rsidRPr="004B6EA5">
              <w:rPr>
                <w:rFonts w:ascii="Arial" w:eastAsia="Segoe UI Symbol" w:hAnsi="Arial" w:cs="Arial"/>
                <w:b/>
                <w:sz w:val="20"/>
                <w:szCs w:val="20"/>
              </w:rPr>
              <w:t>№</w:t>
            </w:r>
            <w:r w:rsidRPr="004B6EA5">
              <w:rPr>
                <w:rFonts w:ascii="Arial" w:eastAsia="Arial" w:hAnsi="Arial" w:cs="Arial"/>
                <w:b/>
                <w:sz w:val="20"/>
                <w:szCs w:val="20"/>
              </w:rPr>
              <w:t xml:space="preserve"> 28-ФЗ «О гражданской обороне» и от 21.12.1994 </w:t>
            </w:r>
            <w:r w:rsidRPr="004B6EA5">
              <w:rPr>
                <w:rFonts w:ascii="Arial" w:eastAsia="Segoe UI Symbol" w:hAnsi="Arial" w:cs="Arial"/>
                <w:b/>
                <w:sz w:val="20"/>
                <w:szCs w:val="20"/>
              </w:rPr>
              <w:t>№</w:t>
            </w:r>
            <w:r w:rsidRPr="004B6EA5">
              <w:rPr>
                <w:rFonts w:ascii="Arial" w:eastAsia="Arial" w:hAnsi="Arial" w:cs="Arial"/>
                <w:b/>
                <w:sz w:val="20"/>
                <w:szCs w:val="20"/>
              </w:rPr>
              <w:t xml:space="preserve"> 68-ФЗ «О защите населения и территорий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от чрезвычайных ситуаций природного и техногенного характера», постановлений Правительства Российской Федерации от 04.09.2003 </w:t>
            </w:r>
            <w:r w:rsidRPr="004B6EA5">
              <w:rPr>
                <w:rFonts w:ascii="Arial" w:eastAsia="Segoe UI Symbol" w:hAnsi="Arial" w:cs="Arial"/>
                <w:b/>
                <w:sz w:val="20"/>
                <w:szCs w:val="20"/>
              </w:rPr>
              <w:t>№</w:t>
            </w:r>
            <w:r w:rsidRPr="004B6EA5">
              <w:rPr>
                <w:rFonts w:ascii="Arial" w:eastAsia="Arial" w:hAnsi="Arial" w:cs="Arial"/>
                <w:b/>
                <w:sz w:val="20"/>
                <w:szCs w:val="20"/>
              </w:rPr>
              <w:t xml:space="preserve"> 547«О подготовке населения в области защиты от чрезвычайных ситуаций природного и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техногенного характера» 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 от 02.11.2000 </w:t>
            </w:r>
            <w:r w:rsidRPr="004B6EA5">
              <w:rPr>
                <w:rFonts w:ascii="Arial" w:eastAsia="Segoe UI Symbol" w:hAnsi="Arial" w:cs="Arial"/>
                <w:b/>
                <w:sz w:val="20"/>
                <w:szCs w:val="20"/>
              </w:rPr>
              <w:t>№</w:t>
            </w:r>
            <w:r w:rsidRPr="004B6EA5">
              <w:rPr>
                <w:rFonts w:ascii="Arial" w:eastAsia="Arial" w:hAnsi="Arial" w:cs="Arial"/>
                <w:b/>
                <w:sz w:val="20"/>
                <w:szCs w:val="20"/>
              </w:rPr>
              <w:t xml:space="preserve"> 841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«Об утверждении Положения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и осуществляется по месту работы</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Сокращение среднего времени совместного </w:t>
            </w:r>
            <w:r w:rsidRPr="004B6EA5">
              <w:rPr>
                <w:rFonts w:ascii="Arial" w:eastAsia="Arial" w:hAnsi="Arial" w:cs="Arial"/>
                <w:b/>
                <w:sz w:val="20"/>
                <w:szCs w:val="20"/>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Calibri" w:hAnsi="Arial" w:cs="Arial"/>
                <w:b/>
                <w:sz w:val="20"/>
                <w:szCs w:val="20"/>
              </w:rPr>
              <w:t>(проценты)</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jc w:val="both"/>
              <w:rPr>
                <w:rFonts w:ascii="Times New Roman" w:eastAsia="Calibri" w:hAnsi="Times New Roman"/>
                <w:b/>
                <w:sz w:val="24"/>
                <w:szCs w:val="24"/>
                <w:lang w:eastAsia="en-US"/>
              </w:rPr>
            </w:pPr>
            <m:oMathPara>
              <m:oMathParaPr>
                <m:jc m:val="left"/>
              </m:oMathParaPr>
              <m:oMath>
                <m:r>
                  <m:rPr>
                    <m:sty m:val="b"/>
                  </m:rPr>
                  <w:rPr>
                    <w:rFonts w:ascii="Cambria Math" w:eastAsia="Calibri" w:hAnsi="Cambria Math"/>
                    <w:sz w:val="24"/>
                    <w:szCs w:val="24"/>
                    <w:lang w:eastAsia="en-US"/>
                  </w:rPr>
                  <m:t>С=Ттек</m:t>
                </m:r>
                <m:r>
                  <m:rPr>
                    <m:nor/>
                  </m:rPr>
                  <w:rPr>
                    <w:rFonts w:ascii="Times New Roman" w:eastAsia="Calibri" w:hAnsi="Times New Roman"/>
                    <w:b/>
                    <w:sz w:val="24"/>
                    <w:szCs w:val="24"/>
                    <w:lang w:eastAsia="en-US"/>
                  </w:rPr>
                  <m:t>÷ Тисх</m:t>
                </m:r>
              </m:oMath>
            </m:oMathPara>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Ттек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Тисх- среднее времени совместного реагирования нескольких экстренных оперативных служб на момент принятия программы</w:t>
            </w:r>
          </w:p>
        </w:tc>
        <w:tc>
          <w:tcPr>
            <w:tcW w:w="4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Указ Президента Российской </w:t>
            </w:r>
            <w:r w:rsidRPr="004B6EA5">
              <w:rPr>
                <w:rFonts w:ascii="Arial" w:eastAsia="Arial" w:hAnsi="Arial" w:cs="Arial"/>
                <w:b/>
                <w:sz w:val="20"/>
                <w:szCs w:val="20"/>
              </w:rPr>
              <w:br/>
              <w:t xml:space="preserve">Федерации от 13.11.2012 </w:t>
            </w:r>
            <w:r w:rsidRPr="004B6EA5">
              <w:rPr>
                <w:rFonts w:ascii="Arial" w:eastAsia="Segoe UI Symbol" w:hAnsi="Arial" w:cs="Arial"/>
                <w:b/>
                <w:sz w:val="20"/>
                <w:szCs w:val="20"/>
              </w:rPr>
              <w:t>№</w:t>
            </w:r>
            <w:r w:rsidRPr="004B6EA5">
              <w:rPr>
                <w:rFonts w:ascii="Arial" w:eastAsia="Arial" w:hAnsi="Arial" w:cs="Arial"/>
                <w:b/>
                <w:sz w:val="20"/>
                <w:szCs w:val="20"/>
              </w:rPr>
              <w:t xml:space="preserve"> 1522 «О создании комплексной системы экстренного оповещения населения об угрозе возникновения или о возникновении чрезвычайных </w:t>
            </w:r>
            <w:r w:rsidRPr="004B6EA5">
              <w:rPr>
                <w:rFonts w:ascii="Arial" w:eastAsia="Arial" w:hAnsi="Arial" w:cs="Arial"/>
                <w:b/>
                <w:sz w:val="20"/>
                <w:szCs w:val="20"/>
              </w:rPr>
              <w:br/>
              <w:t xml:space="preserve">ситуаций»; от 28.12.2010 </w:t>
            </w:r>
            <w:r w:rsidRPr="004B6EA5">
              <w:rPr>
                <w:rFonts w:ascii="Arial" w:eastAsia="Segoe UI Symbol" w:hAnsi="Arial" w:cs="Arial"/>
                <w:b/>
                <w:sz w:val="20"/>
                <w:szCs w:val="20"/>
              </w:rPr>
              <w:t>№</w:t>
            </w:r>
            <w:r w:rsidRPr="004B6EA5">
              <w:rPr>
                <w:rFonts w:ascii="Arial" w:eastAsia="Arial" w:hAnsi="Arial" w:cs="Arial"/>
                <w:b/>
                <w:sz w:val="20"/>
                <w:szCs w:val="20"/>
              </w:rPr>
              <w:t xml:space="preserve"> 1632</w:t>
            </w:r>
            <w:r w:rsidRPr="004B6EA5">
              <w:rPr>
                <w:rFonts w:ascii="Arial" w:eastAsia="Arial" w:hAnsi="Arial" w:cs="Arial"/>
                <w:b/>
                <w:sz w:val="20"/>
                <w:szCs w:val="20"/>
              </w:rPr>
              <w:br/>
              <w:t xml:space="preserve">«О совершенствовании системы обеспечения вызова экстренных оперативных служб на территории Российской Федерации», Федеральный закон от 12.02.1998 21.12.1994 </w:t>
            </w:r>
            <w:r w:rsidRPr="004B6EA5">
              <w:rPr>
                <w:rFonts w:ascii="Arial" w:eastAsia="Segoe UI Symbol" w:hAnsi="Arial" w:cs="Arial"/>
                <w:b/>
                <w:sz w:val="20"/>
                <w:szCs w:val="20"/>
              </w:rPr>
              <w:t>№</w:t>
            </w:r>
            <w:r w:rsidRPr="004B6EA5">
              <w:rPr>
                <w:rFonts w:ascii="Arial" w:eastAsia="Arial" w:hAnsi="Arial" w:cs="Arial"/>
                <w:b/>
                <w:sz w:val="20"/>
                <w:szCs w:val="20"/>
              </w:rPr>
              <w:t xml:space="preserve"> 68-ФЗ «О защите населения и территорий </w:t>
            </w:r>
            <w:r w:rsidRPr="004B6EA5">
              <w:rPr>
                <w:rFonts w:ascii="Arial" w:eastAsia="Arial" w:hAnsi="Arial" w:cs="Arial"/>
                <w:b/>
                <w:sz w:val="20"/>
                <w:szCs w:val="20"/>
              </w:rPr>
              <w:br/>
              <w:t>от чрезвычайных ситуаций</w:t>
            </w:r>
            <w:r w:rsidRPr="004B6EA5">
              <w:rPr>
                <w:rFonts w:ascii="Arial" w:eastAsia="Arial" w:hAnsi="Arial" w:cs="Arial"/>
                <w:b/>
                <w:sz w:val="20"/>
                <w:szCs w:val="20"/>
              </w:rPr>
              <w:br/>
              <w:t>природного и техногенного характера»</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4.</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Процент построения и развития систем аппаратно-программного комплекса «Безопасный город» на территории муниципального образования</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Папк=(Ртз+Ртп+Ро+Рвэ) * 100%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Папк – процент создания АПК «БГ» на территории муниципального образования Московской области;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Ртз-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Ртз=0,1,при отсутствии ТЗ Ртз=0);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Ртп=0,2,при отсутствии ТЗ Ртп=0);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Рвэ= показатель отражающий введение в эксплуатацию АПК «Безопасный город» на территории муниципального образования (при введении Рвэ=0,3,при отсутствии Рвэ=0);</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w:t>
            </w:r>
            <w:r w:rsidRPr="004B6EA5">
              <w:rPr>
                <w:rFonts w:ascii="Arial" w:eastAsia="Segoe UI Symbol" w:hAnsi="Arial" w:cs="Arial"/>
                <w:b/>
                <w:sz w:val="20"/>
                <w:szCs w:val="20"/>
              </w:rPr>
              <w:t>№</w:t>
            </w:r>
            <w:r w:rsidRPr="004B6EA5">
              <w:rPr>
                <w:rFonts w:ascii="Arial" w:eastAsia="Arial" w:hAnsi="Arial" w:cs="Arial"/>
                <w:b/>
                <w:sz w:val="20"/>
                <w:szCs w:val="20"/>
              </w:rPr>
              <w:t>2446-р от 03.12.2014 и Едиными требованиями к техническим параметрам сегментов АПК «Безопасный город», утвержденными МЧС России 29.12.2014.</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В соответствии с федеральным Планом </w:t>
            </w:r>
            <w:r w:rsidRPr="004B6EA5">
              <w:rPr>
                <w:rFonts w:ascii="Arial" w:eastAsia="Arial" w:hAnsi="Arial" w:cs="Arial"/>
                <w:b/>
                <w:sz w:val="20"/>
                <w:szCs w:val="20"/>
              </w:rPr>
              <w:br/>
              <w:t xml:space="preserve">построения АПК «Безопасный город» полное </w:t>
            </w:r>
            <w:r w:rsidRPr="004B6EA5">
              <w:rPr>
                <w:rFonts w:ascii="Arial" w:eastAsia="Arial" w:hAnsi="Arial" w:cs="Arial"/>
                <w:b/>
                <w:sz w:val="20"/>
                <w:szCs w:val="20"/>
              </w:rPr>
              <w:br/>
              <w:t>развертывание спланировано на 2020 год</w:t>
            </w:r>
          </w:p>
          <w:p w:rsidR="004B6EA5" w:rsidRPr="004B6EA5" w:rsidRDefault="004B6EA5" w:rsidP="004B6EA5">
            <w:pPr>
              <w:spacing w:after="0" w:line="240" w:lineRule="auto"/>
              <w:rPr>
                <w:rFonts w:ascii="Arial" w:hAnsi="Arial" w:cs="Arial"/>
                <w:b/>
                <w:sz w:val="20"/>
                <w:szCs w:val="20"/>
              </w:rPr>
            </w:pP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Поручение Президента Российской Федерации Д.А. Медведева от 27.05.2014 </w:t>
            </w:r>
            <w:r w:rsidRPr="004B6EA5">
              <w:rPr>
                <w:rFonts w:ascii="Arial" w:eastAsia="Segoe UI Symbol" w:hAnsi="Arial" w:cs="Arial"/>
                <w:b/>
                <w:sz w:val="20"/>
                <w:szCs w:val="20"/>
              </w:rPr>
              <w:t>№</w:t>
            </w:r>
            <w:r w:rsidRPr="004B6EA5">
              <w:rPr>
                <w:rFonts w:ascii="Arial" w:eastAsia="Arial" w:hAnsi="Arial" w:cs="Arial"/>
                <w:b/>
                <w:sz w:val="20"/>
                <w:szCs w:val="20"/>
              </w:rPr>
              <w:t xml:space="preserve"> Пр-1175;</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Концепция построения и развития АПК «Безопасный город», утвержденной распоряжением Правительства Российской Федерации от 03.12.2014 </w:t>
            </w:r>
            <w:r w:rsidRPr="004B6EA5">
              <w:rPr>
                <w:rFonts w:ascii="Arial" w:eastAsia="Segoe UI Symbol" w:hAnsi="Arial" w:cs="Arial"/>
                <w:b/>
                <w:sz w:val="20"/>
                <w:szCs w:val="20"/>
              </w:rPr>
              <w:t>№</w:t>
            </w:r>
            <w:r w:rsidRPr="004B6EA5">
              <w:rPr>
                <w:rFonts w:ascii="Arial" w:eastAsia="Arial" w:hAnsi="Arial" w:cs="Arial"/>
                <w:b/>
                <w:sz w:val="20"/>
                <w:szCs w:val="20"/>
              </w:rPr>
              <w:t xml:space="preserve">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w:t>
            </w:r>
            <w:r w:rsidRPr="004B6EA5">
              <w:rPr>
                <w:rFonts w:ascii="Arial" w:eastAsia="Segoe UI Symbol" w:hAnsi="Arial" w:cs="Arial"/>
                <w:b/>
                <w:sz w:val="20"/>
                <w:szCs w:val="20"/>
              </w:rPr>
              <w:t>№</w:t>
            </w:r>
            <w:r w:rsidRPr="004B6EA5">
              <w:rPr>
                <w:rFonts w:ascii="Arial" w:eastAsia="Arial" w:hAnsi="Arial" w:cs="Arial"/>
                <w:b/>
                <w:sz w:val="20"/>
                <w:szCs w:val="20"/>
              </w:rPr>
              <w:t xml:space="preserve"> 2;</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w:t>
            </w:r>
            <w:r w:rsidRPr="004B6EA5">
              <w:rPr>
                <w:rFonts w:ascii="Arial" w:eastAsia="Segoe UI Symbol" w:hAnsi="Arial" w:cs="Arial"/>
                <w:b/>
                <w:sz w:val="20"/>
                <w:szCs w:val="20"/>
              </w:rPr>
              <w:t>№</w:t>
            </w:r>
            <w:r w:rsidRPr="004B6EA5">
              <w:rPr>
                <w:rFonts w:ascii="Arial" w:eastAsia="Arial" w:hAnsi="Arial" w:cs="Arial"/>
                <w:b/>
                <w:sz w:val="20"/>
                <w:szCs w:val="20"/>
              </w:rPr>
              <w:t xml:space="preserve"> 3;</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Приказ МЧС России от 11.03.2015 </w:t>
            </w:r>
            <w:r w:rsidRPr="004B6EA5">
              <w:rPr>
                <w:rFonts w:ascii="Arial" w:eastAsia="Segoe UI Symbol" w:hAnsi="Arial" w:cs="Arial"/>
                <w:b/>
                <w:sz w:val="20"/>
                <w:szCs w:val="20"/>
              </w:rPr>
              <w:t>№</w:t>
            </w:r>
            <w:r w:rsidRPr="004B6EA5">
              <w:rPr>
                <w:rFonts w:ascii="Arial" w:eastAsia="Arial" w:hAnsi="Arial" w:cs="Arial"/>
                <w:b/>
                <w:sz w:val="20"/>
                <w:szCs w:val="20"/>
              </w:rPr>
              <w:t xml:space="preserve"> 110 «О мероприятиях по реализации в системе МЧС России Концепции построения и развития аппаратно-программного комплекса «Безопасный город»»;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w:t>
            </w:r>
            <w:r w:rsidRPr="004B6EA5">
              <w:rPr>
                <w:rFonts w:ascii="Arial" w:eastAsia="Segoe UI Symbol" w:hAnsi="Arial" w:cs="Arial"/>
                <w:b/>
                <w:sz w:val="20"/>
                <w:szCs w:val="20"/>
              </w:rPr>
              <w:t>№</w:t>
            </w:r>
            <w:r w:rsidRPr="004B6EA5">
              <w:rPr>
                <w:rFonts w:ascii="Arial" w:eastAsia="Arial" w:hAnsi="Arial" w:cs="Arial"/>
                <w:b/>
                <w:sz w:val="20"/>
                <w:szCs w:val="20"/>
              </w:rPr>
              <w:t xml:space="preserve"> 14-7-5552;</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 генерал-полковником внутренней службы А.П. Чуприяном от 15.06.2016  </w:t>
            </w:r>
            <w:r w:rsidRPr="004B6EA5">
              <w:rPr>
                <w:rFonts w:ascii="Arial" w:eastAsia="Segoe UI Symbol" w:hAnsi="Arial" w:cs="Arial"/>
                <w:b/>
                <w:sz w:val="20"/>
                <w:szCs w:val="20"/>
              </w:rPr>
              <w:t>№</w:t>
            </w:r>
            <w:r w:rsidRPr="004B6EA5">
              <w:rPr>
                <w:rFonts w:ascii="Arial" w:eastAsia="Arial" w:hAnsi="Arial" w:cs="Arial"/>
                <w:b/>
                <w:sz w:val="20"/>
                <w:szCs w:val="20"/>
              </w:rPr>
              <w:t xml:space="preserve">2-4-35-64-14, постановление Совета Федерации Федерального Собрания Российской Федерации </w:t>
            </w:r>
            <w:r w:rsidRPr="004B6EA5">
              <w:rPr>
                <w:rFonts w:ascii="Arial" w:eastAsia="Segoe UI Symbol" w:hAnsi="Arial" w:cs="Arial"/>
                <w:b/>
                <w:sz w:val="20"/>
                <w:szCs w:val="20"/>
              </w:rPr>
              <w:t>№</w:t>
            </w:r>
            <w:r w:rsidRPr="004B6EA5">
              <w:rPr>
                <w:rFonts w:ascii="Arial" w:eastAsia="Arial" w:hAnsi="Arial" w:cs="Arial"/>
                <w:b/>
                <w:sz w:val="20"/>
                <w:szCs w:val="20"/>
              </w:rPr>
              <w:t xml:space="preserve"> 223-СФ от 26.06.2019</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3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3 «Развитие и совершенствование систем оповещения и информирования населения муниципального образования Московской области»</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Увеличение процента покрытия, системой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централизованного оповещения и информирования при чрезвычайных ситуациях или угрозе их возникновения, населения на территории </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муниципального образования</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показателя рассчитывается по формуле:</w:t>
            </w:r>
          </w:p>
          <w:p w:rsidR="004B6EA5" w:rsidRPr="004B6EA5" w:rsidRDefault="004B6EA5" w:rsidP="004B6EA5">
            <w:pPr>
              <w:spacing w:after="0" w:line="240" w:lineRule="auto"/>
              <w:rPr>
                <w:rFonts w:ascii="Arial" w:eastAsia="Arial" w:hAnsi="Arial" w:cs="Arial"/>
                <w:b/>
                <w:sz w:val="20"/>
                <w:szCs w:val="20"/>
                <w:lang w:val="en-US"/>
              </w:rPr>
            </w:pPr>
            <w:r w:rsidRPr="004B6EA5">
              <w:rPr>
                <w:rFonts w:ascii="Arial" w:eastAsia="Calibri" w:hAnsi="Arial" w:cs="Arial"/>
                <w:b/>
                <w:sz w:val="20"/>
                <w:szCs w:val="20"/>
                <w:lang w:val="en-US"/>
              </w:rPr>
              <w:t>(</w:t>
            </w:r>
            <w:r w:rsidRPr="004B6EA5">
              <w:rPr>
                <w:rFonts w:ascii="Arial" w:eastAsia="Calibri" w:hAnsi="Arial" w:cs="Arial"/>
                <w:b/>
                <w:sz w:val="20"/>
                <w:szCs w:val="20"/>
              </w:rPr>
              <w:t>процент</w:t>
            </w:r>
            <w:r w:rsidRPr="004B6EA5">
              <w:rPr>
                <w:rFonts w:ascii="Arial" w:eastAsia="Calibri" w:hAnsi="Arial" w:cs="Arial"/>
                <w:b/>
                <w:sz w:val="20"/>
                <w:szCs w:val="20"/>
                <w:lang w:val="en-US"/>
              </w:rPr>
              <w:t>)</w:t>
            </w:r>
          </w:p>
          <w:p w:rsidR="004B6EA5" w:rsidRPr="004B6EA5" w:rsidRDefault="004B6EA5" w:rsidP="004B6EA5">
            <w:pPr>
              <w:spacing w:after="0" w:line="240" w:lineRule="auto"/>
              <w:rPr>
                <w:rFonts w:ascii="Arial" w:eastAsia="Arial" w:hAnsi="Arial" w:cs="Arial"/>
                <w:b/>
                <w:sz w:val="20"/>
                <w:szCs w:val="20"/>
                <w:lang w:val="en-US"/>
              </w:rPr>
            </w:pPr>
          </w:p>
          <w:p w:rsidR="004B6EA5" w:rsidRPr="004B6EA5" w:rsidRDefault="004B6EA5" w:rsidP="004B6EA5">
            <w:pPr>
              <w:spacing w:after="0" w:line="240" w:lineRule="auto"/>
              <w:rPr>
                <w:rFonts w:ascii="Arial" w:eastAsia="Arial" w:hAnsi="Arial" w:cs="Arial"/>
                <w:b/>
                <w:sz w:val="20"/>
                <w:szCs w:val="20"/>
                <w:lang w:val="en-US"/>
              </w:rPr>
            </w:pPr>
            <w:r w:rsidRPr="004B6EA5">
              <w:rPr>
                <w:rFonts w:ascii="Arial" w:eastAsia="Arial" w:hAnsi="Arial" w:cs="Arial"/>
                <w:b/>
                <w:sz w:val="20"/>
                <w:szCs w:val="20"/>
                <w:lang w:val="en-US"/>
              </w:rPr>
              <w:t xml:space="preserve">S </w:t>
            </w:r>
            <w:r w:rsidRPr="004B6EA5">
              <w:rPr>
                <w:rFonts w:ascii="Arial" w:eastAsia="Arial" w:hAnsi="Arial" w:cs="Arial"/>
                <w:b/>
                <w:sz w:val="20"/>
                <w:szCs w:val="20"/>
              </w:rPr>
              <w:t>общ</w:t>
            </w:r>
            <w:r w:rsidRPr="004B6EA5">
              <w:rPr>
                <w:rFonts w:ascii="Arial" w:eastAsia="Arial" w:hAnsi="Arial" w:cs="Arial"/>
                <w:b/>
                <w:sz w:val="20"/>
                <w:szCs w:val="20"/>
                <w:lang w:val="en-US"/>
              </w:rPr>
              <w:t xml:space="preserve">. = (S1+ S2 + S3) / S4, </w:t>
            </w: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lang w:val="en-US"/>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S1 – площадь муниципального образования Московской области, охватывающая централизованным оповещением и информированием проживающего в пределах сельских поселений муниципального района;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S2 – площадь муниципального образования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S2 – площадь муниципального образования Московской области, охватывающая централизованным оповещением и информированием проживающего в пределах городского округа;</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S4 – площадь муниципального образования Московской области.</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Постановление Правительства Московской области от 04.02.2014 </w:t>
            </w:r>
            <w:r w:rsidRPr="004B6EA5">
              <w:rPr>
                <w:rFonts w:ascii="Arial" w:eastAsia="Segoe UI Symbol" w:hAnsi="Arial" w:cs="Arial"/>
                <w:b/>
                <w:sz w:val="20"/>
                <w:szCs w:val="20"/>
              </w:rPr>
              <w:t>№</w:t>
            </w:r>
            <w:r w:rsidRPr="004B6EA5">
              <w:rPr>
                <w:rFonts w:ascii="Arial" w:eastAsia="Arial" w:hAnsi="Arial" w:cs="Arial"/>
                <w:b/>
                <w:sz w:val="20"/>
                <w:szCs w:val="20"/>
              </w:rPr>
              <w:t xml:space="preserve">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3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4 «</w:t>
            </w:r>
            <w:r w:rsidRPr="004B6EA5">
              <w:rPr>
                <w:rFonts w:ascii="Arial" w:eastAsia="Arial" w:hAnsi="Arial" w:cs="Arial"/>
                <w:b/>
                <w:sz w:val="20"/>
              </w:rPr>
              <w:t>Обеспечение пожарной безопасности на территории муниципального образования Московской области</w:t>
            </w:r>
            <w:r w:rsidRPr="004B6EA5">
              <w:rPr>
                <w:rFonts w:ascii="Arial" w:eastAsia="Arial" w:hAnsi="Arial" w:cs="Arial"/>
                <w:b/>
                <w:sz w:val="20"/>
                <w:szCs w:val="20"/>
              </w:rPr>
              <w:t>»</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Повышение степени пожарной защищенности муниципального образования, по отношению к базовому периоду.</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Значение рассчитывается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Calibri"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S = (L + M + Y) / 3</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L – процент снижения пожаров, произошедших на территории муниципального образования Московской области, по отношению к базовому показателю;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M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L=  100 % - (D тек. / Dбаз. * 100%),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 тек. – количество зарегистрированных пожаров* на территории муниципального образования Московской области за отчетный период;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Dбаз. – количество зарегистрированных пожаров на территории муниципального образования Московской области аналогичному периоду базового года**.</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M = 100 % - (D тек. / Dбаз. * 100%), где:</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Dбаз.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w:t>
            </w:r>
            <w:r w:rsidRPr="004B6EA5">
              <w:rPr>
                <w:rFonts w:ascii="Arial" w:eastAsia="Segoe UI Symbol" w:hAnsi="Arial" w:cs="Arial"/>
                <w:b/>
                <w:sz w:val="20"/>
                <w:szCs w:val="20"/>
              </w:rPr>
              <w:t>№</w:t>
            </w:r>
            <w:r w:rsidRPr="004B6EA5">
              <w:rPr>
                <w:rFonts w:ascii="Arial" w:eastAsia="Arial" w:hAnsi="Arial" w:cs="Arial"/>
                <w:b/>
                <w:sz w:val="20"/>
                <w:szCs w:val="20"/>
              </w:rPr>
              <w:t xml:space="preserve">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**после 2019 года для расчета показателей по количеству пожаров, гибели и травмированных на них людей базовым считать 2019 год.</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Y = (Dтек – Dбаз) * 100%, 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Dтек = (NПГ.испр / NПГ.общее + NПВ.испр / NПВ.общее) / 2</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Dбаз = аналогично Dтек в базовом периоде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NПГ.испр – количество исправных пожарных гидрантов на территории муниципального образования;</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NПГ.общее</w:t>
            </w:r>
            <w:r w:rsidRPr="004B6EA5">
              <w:rPr>
                <w:rFonts w:ascii="Arial" w:eastAsia="Arial" w:hAnsi="Arial" w:cs="Arial"/>
                <w:b/>
                <w:sz w:val="20"/>
                <w:szCs w:val="20"/>
              </w:rPr>
              <w:tab/>
              <w:t>–</w:t>
            </w:r>
            <w:r w:rsidRPr="004B6EA5">
              <w:rPr>
                <w:rFonts w:ascii="Arial" w:eastAsia="Arial" w:hAnsi="Arial" w:cs="Arial"/>
                <w:b/>
                <w:sz w:val="20"/>
                <w:szCs w:val="20"/>
              </w:rPr>
              <w:tab/>
              <w:t>общее количество пожарных гидрантов на территории муниципального образования;</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NПВ.испр</w:t>
            </w:r>
            <w:r w:rsidRPr="004B6EA5">
              <w:rPr>
                <w:rFonts w:ascii="Arial" w:eastAsia="Arial" w:hAnsi="Arial" w:cs="Arial"/>
                <w:b/>
                <w:sz w:val="20"/>
                <w:szCs w:val="20"/>
              </w:rPr>
              <w:tab/>
              <w:t>–</w:t>
            </w:r>
            <w:r w:rsidRPr="004B6EA5">
              <w:rPr>
                <w:rFonts w:ascii="Arial" w:eastAsia="Arial" w:hAnsi="Arial" w:cs="Arial"/>
                <w:b/>
                <w:sz w:val="20"/>
                <w:szCs w:val="20"/>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NПВ.общее</w:t>
            </w:r>
            <w:r w:rsidRPr="004B6EA5">
              <w:rPr>
                <w:rFonts w:ascii="Arial" w:eastAsia="Arial" w:hAnsi="Arial" w:cs="Arial"/>
                <w:b/>
                <w:sz w:val="20"/>
                <w:szCs w:val="20"/>
              </w:rPr>
              <w:tab/>
              <w:t>–</w:t>
            </w:r>
            <w:r w:rsidRPr="004B6EA5">
              <w:rPr>
                <w:rFonts w:ascii="Arial" w:eastAsia="Arial" w:hAnsi="Arial" w:cs="Arial"/>
                <w:b/>
                <w:sz w:val="20"/>
                <w:szCs w:val="20"/>
              </w:rPr>
              <w:tab/>
              <w:t>общее количество пожарных водоемов на территории муниципального образования.</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w:t>
            </w:r>
            <w:r w:rsidRPr="004B6EA5">
              <w:rPr>
                <w:rFonts w:ascii="Arial" w:eastAsia="Segoe UI Symbol" w:hAnsi="Arial" w:cs="Arial"/>
                <w:b/>
                <w:sz w:val="20"/>
                <w:szCs w:val="20"/>
              </w:rPr>
              <w:t>№</w:t>
            </w:r>
            <w:r w:rsidRPr="004B6EA5">
              <w:rPr>
                <w:rFonts w:ascii="Arial" w:eastAsia="Arial" w:hAnsi="Arial" w:cs="Arial"/>
                <w:b/>
                <w:sz w:val="20"/>
                <w:szCs w:val="20"/>
              </w:rPr>
              <w:t xml:space="preserve"> 714 «Об утверждении Порядка учета пожаров и их последствий»</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37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Подпрограмма 5 «Обеспечение мероприятий гражданской обороны на территории муниципального образования Московской области»</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Увеличение процента запасов материально-технических, продовольственных, медицинских и иных средств в целях гражданской обороны</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r w:rsidRPr="004B6EA5">
              <w:rPr>
                <w:rFonts w:ascii="Arial" w:eastAsia="Arial" w:hAnsi="Arial" w:cs="Arial"/>
                <w:b/>
                <w:sz w:val="20"/>
                <w:szCs w:val="20"/>
              </w:rPr>
              <w:t>Увеличение процента запасов материально-технических, продовольственных, медицинских и иных средств в целях гражданской обороны</w:t>
            </w:r>
            <w:r w:rsidRPr="004B6EA5">
              <w:rPr>
                <w:rFonts w:ascii="Arial" w:eastAsia="Calibri" w:hAnsi="Arial" w:cs="Arial"/>
                <w:b/>
                <w:sz w:val="20"/>
                <w:szCs w:val="20"/>
              </w:rPr>
              <w:t xml:space="preserve"> процент</w:t>
            </w:r>
            <w:r w:rsidRPr="004B6EA5">
              <w:rPr>
                <w:rFonts w:ascii="Arial" w:eastAsia="Arial" w:hAnsi="Arial" w:cs="Arial"/>
                <w:b/>
                <w:sz w:val="20"/>
                <w:szCs w:val="20"/>
              </w:rPr>
              <w:br/>
              <w:t>(Y) рассчитывается по 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Y= Y2- Y1</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Y1 = (F1 / N)  * 100%, 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F1 – количество имеющегося в наличии имущества на складах по состоянию на 01 число базового года;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N – количество имущества по нормам обеспечения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Y2 = (F2 / N)  * 100%, 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F – количество имеющегося в наличии имущества на складах по состоянию на 1 число месяца</w:t>
            </w:r>
            <w:r w:rsidRPr="004B6EA5">
              <w:rPr>
                <w:rFonts w:ascii="Arial" w:eastAsia="Arial" w:hAnsi="Arial" w:cs="Arial"/>
                <w:b/>
                <w:sz w:val="20"/>
                <w:szCs w:val="20"/>
              </w:rPr>
              <w:br/>
              <w:t>следующего за отчетным;</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N – количество имущества по нормам обеспечения </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Постановление Правительства Московской области от 22.11.2012 </w:t>
            </w:r>
            <w:r w:rsidRPr="004B6EA5">
              <w:rPr>
                <w:rFonts w:ascii="Arial" w:eastAsia="Segoe UI Symbol" w:hAnsi="Arial" w:cs="Arial"/>
                <w:b/>
                <w:sz w:val="20"/>
                <w:szCs w:val="20"/>
              </w:rPr>
              <w:t>№</w:t>
            </w:r>
            <w:r w:rsidRPr="004B6EA5">
              <w:rPr>
                <w:rFonts w:ascii="Arial" w:eastAsia="Arial" w:hAnsi="Arial" w:cs="Arial"/>
                <w:b/>
                <w:sz w:val="20"/>
                <w:szCs w:val="20"/>
              </w:rPr>
              <w:t xml:space="preserve"> 1481/42 «О создании и содержании запасов материально-технических, </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продовольственных, медицинских и иных средств в целях гражданской обороны»</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r w:rsidR="004B6EA5" w:rsidRPr="004B6EA5" w:rsidTr="00396663">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Увеличение степени готовности к использованию по предназначению защитных сооружений и иных объектов ГО</w:t>
            </w:r>
          </w:p>
        </w:tc>
        <w:tc>
          <w:tcPr>
            <w:tcW w:w="53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Увеличение степени готовности к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использованию по предназначению защитных сооружений и иных объектов ГО (L)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рассчитывается по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формуле: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Calibri" w:hAnsi="Arial" w:cs="Arial"/>
                <w:b/>
                <w:sz w:val="20"/>
                <w:szCs w:val="20"/>
              </w:rPr>
              <w:t>(процент)</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L = ((D+E) /A) – (D1+ E1/A1))*100%,</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где: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А – общее количество ЗСГО имеющихся на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территории муниципального образования по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состоянию на 01 число отчетного периода;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А1 – общее количество ЗСГО имеющихся на территории муниципального образования по состоянию на 01 число базового года.</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 – количество ЗСГО оцененных как «Ограниченно готово» по состоянию на 01 число отчетного периода;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Е – количество ЗСГО оцененных как «Готово» по состоянию на 01 число отчетного периода;</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D1 – количество ЗСГО оцененных как «Ограниченно готово» по состоянию на 01 число отчетного периода, базового периода;</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Е1 – количество ЗСГО оцененных как «Готово» по состоянию на 01 число отчетного периода, базового периода.</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Постановление Правительства Московской области от 22.11.2012 </w:t>
            </w:r>
            <w:r w:rsidRPr="004B6EA5">
              <w:rPr>
                <w:rFonts w:ascii="Arial" w:eastAsia="Segoe UI Symbol" w:hAnsi="Arial" w:cs="Arial"/>
                <w:b/>
                <w:sz w:val="20"/>
                <w:szCs w:val="20"/>
              </w:rPr>
              <w:t>№</w:t>
            </w:r>
            <w:r w:rsidRPr="004B6EA5">
              <w:rPr>
                <w:rFonts w:ascii="Arial" w:eastAsia="Arial" w:hAnsi="Arial" w:cs="Arial"/>
                <w:b/>
                <w:sz w:val="20"/>
                <w:szCs w:val="20"/>
              </w:rPr>
              <w:t xml:space="preserve"> 1481/42 «О создании и содержании запасов материально-технических,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продовольственных, медицинских и иных средств в целях гражданской обороны»</w:t>
            </w:r>
          </w:p>
          <w:p w:rsidR="004B6EA5" w:rsidRPr="004B6EA5" w:rsidRDefault="004B6EA5" w:rsidP="004B6EA5">
            <w:pPr>
              <w:spacing w:after="0" w:line="240" w:lineRule="auto"/>
              <w:rPr>
                <w:rFonts w:ascii="Arial" w:hAnsi="Arial" w:cs="Arial"/>
                <w:b/>
                <w:sz w:val="20"/>
                <w:szCs w:val="20"/>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Один раз в квартал</w:t>
            </w:r>
          </w:p>
        </w:tc>
      </w:tr>
    </w:tbl>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8. Порядок взаимодействия ответственного за выполнение мероприятия муниципальной подпрограммы</w:t>
      </w: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с муниципальным заказчиком муниципальной программы </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Ответственность за реализацию муниципальной программы несет муниципальный заказчик (ответственный исполнитель). Контроль за ходом реализации муниципальной программы осуществляется главой городского округа Мытищи.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Управление реализацией муниципальной программы и обеспечение достижения планируемых значений показателей эффективности реализации программных мероприятий осуществляется координатором – главой городского округа Мытищи. </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Взаимодействие между исполнителями отдельных программных мероприятий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территориальной безопасности и противодействия коррупции администрации городского округа Мытищи.</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9. Состав, форма и сроки представления отчетности о ходе реализации мероприятия ответственным за выполнение мероприятия </w:t>
      </w: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муниципальному заказчику программы</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С целью контроля реализации муниципальной программы исполнители подпрограмм в составе муниципальной программы предоставляют в Управление социально-экономического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 определенным Порядком: </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 оперативный отчет ежеквартально до 10 числа месяца, следующего за отчетным кварталом; </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ежегодный отчет – до 1 марта года, следующего за отчетным годом.</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10. Подпрограмма 1 «Профилактика преступлений и иных правонарушений»</w:t>
      </w: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10.1 Паспорт подпрограммы 1 «Профилактика преступлений и иных правонарушений» </w:t>
      </w:r>
    </w:p>
    <w:p w:rsidR="004B6EA5" w:rsidRPr="004B6EA5" w:rsidRDefault="004B6EA5" w:rsidP="004B6EA5">
      <w:pPr>
        <w:spacing w:after="0" w:line="240" w:lineRule="auto"/>
        <w:jc w:val="center"/>
        <w:rPr>
          <w:rFonts w:ascii="Arial" w:eastAsia="Arial" w:hAnsi="Arial" w:cs="Arial"/>
          <w:b/>
          <w:sz w:val="20"/>
        </w:rPr>
      </w:pPr>
    </w:p>
    <w:tbl>
      <w:tblPr>
        <w:tblW w:w="0" w:type="auto"/>
        <w:tblInd w:w="108" w:type="dxa"/>
        <w:tblCellMar>
          <w:left w:w="10" w:type="dxa"/>
          <w:right w:w="10" w:type="dxa"/>
        </w:tblCellMar>
        <w:tblLook w:val="0000" w:firstRow="0" w:lastRow="0" w:firstColumn="0" w:lastColumn="0" w:noHBand="0" w:noVBand="0"/>
      </w:tblPr>
      <w:tblGrid>
        <w:gridCol w:w="1940"/>
        <w:gridCol w:w="1808"/>
        <w:gridCol w:w="1837"/>
        <w:gridCol w:w="1607"/>
        <w:gridCol w:w="1505"/>
        <w:gridCol w:w="1503"/>
        <w:gridCol w:w="1606"/>
        <w:gridCol w:w="1395"/>
        <w:gridCol w:w="2044"/>
      </w:tblGrid>
      <w:tr w:rsidR="004B6EA5" w:rsidRPr="004B6EA5" w:rsidTr="00396663">
        <w:trPr>
          <w:trHeight w:val="1"/>
        </w:trPr>
        <w:tc>
          <w:tcPr>
            <w:tcW w:w="1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 xml:space="preserve">Муниципальный заказчик подпрограммы </w:t>
            </w:r>
          </w:p>
        </w:tc>
        <w:tc>
          <w:tcPr>
            <w:tcW w:w="1318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Администрация городского округа Мытищи Московской области</w:t>
            </w:r>
          </w:p>
        </w:tc>
      </w:tr>
      <w:tr w:rsidR="004B6EA5" w:rsidRPr="004B6EA5" w:rsidTr="00396663">
        <w:trPr>
          <w:trHeight w:val="284"/>
        </w:trPr>
        <w:tc>
          <w:tcPr>
            <w:tcW w:w="1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rPr>
            </w:pPr>
            <w:r w:rsidRPr="004B6EA5">
              <w:rPr>
                <w:rFonts w:ascii="Arial" w:eastAsia="Arial" w:hAnsi="Arial" w:cs="Arial"/>
                <w:b/>
                <w:sz w:val="20"/>
              </w:rPr>
              <w:t>Источники финансирования подпрограммы по годам реализации и главным распорядителям бюджетных средств,</w:t>
            </w:r>
          </w:p>
          <w:p w:rsidR="004B6EA5" w:rsidRPr="004B6EA5" w:rsidRDefault="004B6EA5" w:rsidP="004B6EA5">
            <w:pPr>
              <w:tabs>
                <w:tab w:val="center" w:pos="4677"/>
                <w:tab w:val="right" w:pos="9355"/>
              </w:tabs>
              <w:spacing w:after="0" w:line="240" w:lineRule="auto"/>
              <w:rPr>
                <w:rFonts w:ascii="Arial" w:eastAsia="Arial" w:hAnsi="Arial" w:cs="Arial"/>
                <w:b/>
                <w:sz w:val="20"/>
              </w:rPr>
            </w:pPr>
            <w:r w:rsidRPr="004B6EA5">
              <w:rPr>
                <w:rFonts w:ascii="Arial" w:eastAsia="Arial" w:hAnsi="Arial" w:cs="Arial"/>
                <w:b/>
                <w:sz w:val="20"/>
              </w:rPr>
              <w:t>в том числе по годам:</w:t>
            </w:r>
          </w:p>
          <w:p w:rsidR="004B6EA5" w:rsidRPr="004B6EA5" w:rsidRDefault="004B6EA5" w:rsidP="004B6EA5">
            <w:pPr>
              <w:spacing w:after="0" w:line="240" w:lineRule="auto"/>
              <w:rPr>
                <w:b/>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Главный распорядитель бюджетных средств</w:t>
            </w:r>
          </w:p>
        </w:tc>
        <w:tc>
          <w:tcPr>
            <w:tcW w:w="17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3"/>
              <w:rPr>
                <w:b/>
              </w:rPr>
            </w:pPr>
            <w:r w:rsidRPr="004B6EA5">
              <w:rPr>
                <w:rFonts w:ascii="Arial" w:eastAsia="Arial" w:hAnsi="Arial" w:cs="Arial"/>
                <w:b/>
                <w:sz w:val="20"/>
              </w:rPr>
              <w:t>Источник финансирования</w:t>
            </w:r>
          </w:p>
        </w:tc>
        <w:tc>
          <w:tcPr>
            <w:tcW w:w="972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Расходы  (тыс. рублей)</w:t>
            </w:r>
          </w:p>
        </w:tc>
      </w:tr>
      <w:tr w:rsidR="004B6EA5" w:rsidRPr="004B6EA5" w:rsidTr="00396663">
        <w:trPr>
          <w:trHeight w:val="738"/>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7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61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3"/>
              <w:jc w:val="center"/>
              <w:rPr>
                <w:b/>
              </w:rPr>
            </w:pPr>
            <w:r w:rsidRPr="004B6EA5">
              <w:rPr>
                <w:rFonts w:ascii="Arial" w:eastAsia="Arial" w:hAnsi="Arial" w:cs="Arial"/>
                <w:b/>
                <w:sz w:val="20"/>
              </w:rPr>
              <w:t>2020 год</w:t>
            </w:r>
          </w:p>
        </w:tc>
        <w:tc>
          <w:tcPr>
            <w:tcW w:w="151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3"/>
              <w:jc w:val="center"/>
              <w:rPr>
                <w:b/>
              </w:rPr>
            </w:pPr>
            <w:r w:rsidRPr="004B6EA5">
              <w:rPr>
                <w:rFonts w:ascii="Arial" w:eastAsia="Arial" w:hAnsi="Arial" w:cs="Arial"/>
                <w:b/>
                <w:sz w:val="20"/>
              </w:rPr>
              <w:t>2021 год</w:t>
            </w:r>
          </w:p>
        </w:tc>
        <w:tc>
          <w:tcPr>
            <w:tcW w:w="151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3"/>
              <w:jc w:val="center"/>
              <w:rPr>
                <w:b/>
              </w:rPr>
            </w:pPr>
            <w:r w:rsidRPr="004B6EA5">
              <w:rPr>
                <w:rFonts w:ascii="Arial" w:eastAsia="Arial" w:hAnsi="Arial" w:cs="Arial"/>
                <w:b/>
                <w:sz w:val="20"/>
              </w:rPr>
              <w:t>2022 год</w:t>
            </w:r>
          </w:p>
        </w:tc>
        <w:tc>
          <w:tcPr>
            <w:tcW w:w="161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3"/>
              <w:jc w:val="center"/>
              <w:rPr>
                <w:b/>
              </w:rPr>
            </w:pPr>
            <w:r w:rsidRPr="004B6EA5">
              <w:rPr>
                <w:rFonts w:ascii="Arial" w:eastAsia="Arial" w:hAnsi="Arial" w:cs="Arial"/>
                <w:b/>
                <w:sz w:val="20"/>
              </w:rPr>
              <w:t>2023 год</w:t>
            </w:r>
          </w:p>
        </w:tc>
        <w:tc>
          <w:tcPr>
            <w:tcW w:w="140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3"/>
              <w:jc w:val="center"/>
              <w:rPr>
                <w:b/>
              </w:rPr>
            </w:pPr>
            <w:r w:rsidRPr="004B6EA5">
              <w:rPr>
                <w:rFonts w:ascii="Arial" w:eastAsia="Arial" w:hAnsi="Arial" w:cs="Arial"/>
                <w:b/>
                <w:sz w:val="20"/>
              </w:rPr>
              <w:t>2024 год</w:t>
            </w:r>
          </w:p>
        </w:tc>
        <w:tc>
          <w:tcPr>
            <w:tcW w:w="20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3"/>
              <w:jc w:val="center"/>
              <w:rPr>
                <w:b/>
              </w:rPr>
            </w:pPr>
            <w:r w:rsidRPr="004B6EA5">
              <w:rPr>
                <w:rFonts w:ascii="Arial" w:eastAsia="Arial" w:hAnsi="Arial" w:cs="Arial"/>
                <w:b/>
                <w:sz w:val="20"/>
              </w:rPr>
              <w:t>Итого</w:t>
            </w:r>
          </w:p>
        </w:tc>
      </w:tr>
      <w:tr w:rsidR="004B6EA5" w:rsidRPr="004B6EA5" w:rsidTr="00396663">
        <w:trPr>
          <w:trHeight w:val="486"/>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Администрация городского округа Мытищи Московской области</w:t>
            </w: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rPr>
            </w:pPr>
            <w:r w:rsidRPr="004B6EA5">
              <w:rPr>
                <w:rFonts w:ascii="Arial" w:eastAsia="Arial" w:hAnsi="Arial" w:cs="Arial"/>
                <w:b/>
                <w:sz w:val="20"/>
              </w:rPr>
              <w:t>Всего:</w:t>
            </w:r>
          </w:p>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в том числе:</w:t>
            </w:r>
          </w:p>
        </w:tc>
        <w:tc>
          <w:tcPr>
            <w:tcW w:w="16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105648,4</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150842,6</w:t>
            </w:r>
          </w:p>
        </w:tc>
        <w:tc>
          <w:tcPr>
            <w:tcW w:w="1514"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104 637,4</w:t>
            </w:r>
          </w:p>
        </w:tc>
        <w:tc>
          <w:tcPr>
            <w:tcW w:w="161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96 447,2</w:t>
            </w:r>
          </w:p>
        </w:tc>
        <w:tc>
          <w:tcPr>
            <w:tcW w:w="140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96 447,2</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554022,8</w:t>
            </w:r>
          </w:p>
        </w:tc>
      </w:tr>
      <w:tr w:rsidR="004B6EA5" w:rsidRPr="004B6EA5" w:rsidTr="00396663">
        <w:trPr>
          <w:trHeight w:val="1000"/>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Средства бюджета Московской области</w:t>
            </w:r>
          </w:p>
        </w:tc>
        <w:tc>
          <w:tcPr>
            <w:tcW w:w="161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2 399,0</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3"/>
              <w:jc w:val="center"/>
              <w:rPr>
                <w:rFonts w:ascii="Arial" w:eastAsia="Arial" w:hAnsi="Arial" w:cs="Arial"/>
                <w:b/>
                <w:sz w:val="20"/>
                <w:szCs w:val="20"/>
              </w:rPr>
            </w:pPr>
            <w:r w:rsidRPr="004B6EA5">
              <w:rPr>
                <w:rFonts w:ascii="Arial" w:eastAsia="Arial" w:hAnsi="Arial" w:cs="Arial"/>
                <w:b/>
                <w:sz w:val="20"/>
                <w:szCs w:val="20"/>
              </w:rPr>
              <w:t>2408,0</w:t>
            </w:r>
          </w:p>
        </w:tc>
        <w:tc>
          <w:tcPr>
            <w:tcW w:w="151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3"/>
              <w:jc w:val="center"/>
              <w:rPr>
                <w:rFonts w:ascii="Arial" w:eastAsia="Arial" w:hAnsi="Arial" w:cs="Arial"/>
                <w:b/>
                <w:sz w:val="20"/>
                <w:szCs w:val="20"/>
              </w:rPr>
            </w:pPr>
            <w:r w:rsidRPr="004B6EA5">
              <w:rPr>
                <w:rFonts w:ascii="Arial" w:eastAsia="Arial" w:hAnsi="Arial" w:cs="Arial"/>
                <w:b/>
                <w:sz w:val="20"/>
                <w:szCs w:val="20"/>
              </w:rPr>
              <w:t>2408,0</w:t>
            </w:r>
          </w:p>
        </w:tc>
        <w:tc>
          <w:tcPr>
            <w:tcW w:w="161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3"/>
              <w:jc w:val="center"/>
              <w:rPr>
                <w:rFonts w:ascii="Arial" w:eastAsia="Arial" w:hAnsi="Arial" w:cs="Arial"/>
                <w:b/>
                <w:sz w:val="20"/>
                <w:szCs w:val="20"/>
              </w:rPr>
            </w:pPr>
            <w:r w:rsidRPr="004B6EA5">
              <w:rPr>
                <w:rFonts w:ascii="Arial" w:eastAsia="Arial" w:hAnsi="Arial" w:cs="Arial"/>
                <w:b/>
                <w:sz w:val="20"/>
                <w:szCs w:val="20"/>
              </w:rPr>
              <w:t>2408,0</w:t>
            </w:r>
          </w:p>
        </w:tc>
        <w:tc>
          <w:tcPr>
            <w:tcW w:w="140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3"/>
              <w:jc w:val="center"/>
              <w:rPr>
                <w:rFonts w:ascii="Arial" w:eastAsia="Arial" w:hAnsi="Arial" w:cs="Arial"/>
                <w:b/>
                <w:sz w:val="20"/>
                <w:szCs w:val="20"/>
              </w:rPr>
            </w:pPr>
            <w:r w:rsidRPr="004B6EA5">
              <w:rPr>
                <w:rFonts w:ascii="Arial" w:eastAsia="Arial" w:hAnsi="Arial" w:cs="Arial"/>
                <w:b/>
                <w:sz w:val="20"/>
                <w:szCs w:val="20"/>
              </w:rPr>
              <w:t>2408,0</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12031,0</w:t>
            </w:r>
          </w:p>
        </w:tc>
      </w:tr>
      <w:tr w:rsidR="004B6EA5" w:rsidRPr="004B6EA5" w:rsidTr="00396663">
        <w:trPr>
          <w:trHeight w:val="1000"/>
        </w:trPr>
        <w:tc>
          <w:tcPr>
            <w:tcW w:w="1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rPr>
            </w:pPr>
          </w:p>
        </w:tc>
        <w:tc>
          <w:tcPr>
            <w:tcW w:w="177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rPr>
            </w:pPr>
            <w:r w:rsidRPr="004B6EA5">
              <w:rPr>
                <w:rFonts w:ascii="Arial" w:eastAsia="Arial" w:hAnsi="Arial" w:cs="Arial"/>
                <w:b/>
                <w:sz w:val="20"/>
              </w:rPr>
              <w:t>Средства бюджета городского округа Мытищи</w:t>
            </w:r>
          </w:p>
        </w:tc>
        <w:tc>
          <w:tcPr>
            <w:tcW w:w="161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hAnsi="Arial" w:cs="Arial"/>
                <w:b/>
                <w:sz w:val="20"/>
                <w:szCs w:val="20"/>
              </w:rPr>
              <w:t>103249,4</w:t>
            </w:r>
          </w:p>
        </w:tc>
        <w:tc>
          <w:tcPr>
            <w:tcW w:w="151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148434,6</w:t>
            </w:r>
          </w:p>
        </w:tc>
        <w:tc>
          <w:tcPr>
            <w:tcW w:w="1514"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102 229,4</w:t>
            </w:r>
          </w:p>
        </w:tc>
        <w:tc>
          <w:tcPr>
            <w:tcW w:w="1619"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94 039,2</w:t>
            </w:r>
          </w:p>
        </w:tc>
        <w:tc>
          <w:tcPr>
            <w:tcW w:w="1405"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94 039,2</w:t>
            </w:r>
          </w:p>
        </w:tc>
        <w:tc>
          <w:tcPr>
            <w:tcW w:w="205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541991,8</w:t>
            </w:r>
          </w:p>
        </w:tc>
      </w:tr>
    </w:tbl>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10.2.  Характеристика проблем, решаемых посредством мероприятий подпрограммы 1</w:t>
      </w:r>
    </w:p>
    <w:p w:rsidR="004B6EA5" w:rsidRPr="004B6EA5" w:rsidRDefault="004B6EA5" w:rsidP="004B6EA5">
      <w:pPr>
        <w:tabs>
          <w:tab w:val="left" w:pos="5460"/>
        </w:tabs>
        <w:spacing w:after="0" w:line="240" w:lineRule="auto"/>
        <w:rPr>
          <w:rFonts w:ascii="Arial" w:eastAsia="Arial" w:hAnsi="Arial" w:cs="Arial"/>
          <w:b/>
          <w:sz w:val="20"/>
        </w:rPr>
      </w:pPr>
      <w:r w:rsidRPr="004B6EA5">
        <w:rPr>
          <w:rFonts w:ascii="Arial" w:eastAsia="Arial" w:hAnsi="Arial" w:cs="Arial"/>
          <w:b/>
          <w:sz w:val="20"/>
        </w:rPr>
        <w:tab/>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Меры по профилактике правонарушений, принятые МУ МВД России «Мытищинское», территориальными органами государственной власти, а также органами местного самоуправления, позволили изменить ключевые показатели уровня преступности на территории муниципального образования.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За 2019 г. Зарегистрировано 3084 сообщений о преступлениях и правонарушениях (далее АППГ)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Органами предварительного следствия и дознания расследовано 2109 дел.</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Многие годы стабильно работает отдел по делам несовершеннолетних. Подростковая преступность имеет тенденцию к снижению. Несовершеннолетними совершено 19 преступлений.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Особое внимание администрации городского округа Мытищи и МУ МВД России «Мытищинское» было обращено на антитеррористическую защищенность объектов с массовым пребыванием населения и обеспечение безопасности населения в период проведения праздничных мероприятий. Все массовые общественно-политические, спортивные, религиозные мероприятия, которых в этот период было не мало, прошли на должном организационном уровне и без чрезвычайных ситуаций и происшествий.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На территории муниципального образования не совершено террористических актов и происшествий на этнической почве.</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Органом местного самоуправления совместно с сотрудниками МУ МВД России «Мытищинское» проводились и проводятся совместные проверки состояния антитеррористической защищенности объектов железнодорожного транспорта, крупных объектов торговли  и общественного питания, потенциально уязвимых в диверсионно-террористическом отношении объектов, расположенных в непосредственной близости от путей следования железнодорожного транспорта, с последующим обсуждением и выработкой рекомендаций по устранению выявленных недостатков.</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По-прежнему актуальны проблемы подростковой преступности. Причины этого аналогичны общим причинам преступности, при этом особо выделяются следующие:</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уклонение родителей от своих обязанностей по воспитанию детей;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недостаточное содействие организации досуга и занятости несовершеннолетних. Явно не хватает количества центров дополнительного образования для детей и подростков, особенно в небольших населенных пунктах. Кроме того, большинство кружков и секций учреждений культуры и спорта фактически не охватывают социально незащищенные слои общества.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Сложная криминальная ситуация городского округа Мытищи усугубляется рецидивной преступностью. Существующие в городском округе Мытищи система и практика оказания социальной помощи не обеспечивают гражданам, ранее совершившим преступления, реабилитацию в полной мере. Между тем, почти все они нуждаются в бытовом и трудовом устройстве, материальной и медицинской помощи. Отсутствие у данной категории лиц постоянного места жительства, недостаток средств к существованию, другие экономические факторы являются дополнительными предпосылками совершения преступлений.</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Для эффективного противодействия преступности в городском округе Мытищи должен быть учтен целый комплекс взаимосвязанных факторов, относящихся к различным сферам жизни общества и деятельности правоохранительных органов, иных органов государственной власти, а также органов местного самоуправления.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Однако обеспеченность материально-техническими средствами не отвечает необходимым требованиям.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Таким образом, для решения проблемы профилактики правонарушений и преступлений в городском округе Мытищи необходимо применение программно-целевого метода.</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Ход выполнения отдельных мероприятий Подпрограммы или Программы в целом может рассматриваться на заседаниях межведомственной комиссии по профилактике правонарушений городского округа Мытищи, антитеррористической и антинаркотической комиссий, комиссии по делам несовершеннолетних и защите их прав.</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Задачи подпрограммы: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предупреждение террористических акций и повышению степени защищенности объектов социальной сферы и мест с массовым пребыванием людей (действующих, строящихся, вводимых в эксплуатацию);</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обеспечение занятости несовершеннолетних в целях профилактики их противоправного поведения;</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внедрению современных средств наблюдения и оповещения о правонарушениях, обеспечению оперативного принятия решений в целях обеспечения правопорядка и безопасности граждан;</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повышение мер по охране общественного порядка и обеспечению общественной безопасности;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профилактика и предупреждению проявлений экстремизма, расовой и национальной неприязни;</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профилактика наркомании и токсикомании, в том числе в среде несовершеннолетних.</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Кладбище является объектом похоронного назначения, социально значимым в сфере городского хозяйства. Работа кладбищ городского округа Мытищи осуществляется на основании Федерального закона «О погребении и похоронном деле» и регулируется Порядком деятельности общественных кладбищ и крематориев на территории Московской области, утвержденным постановлением Правительства Московской области от 30.12.2014 года </w:t>
      </w:r>
      <w:r w:rsidRPr="004B6EA5">
        <w:rPr>
          <w:rFonts w:ascii="Segoe UI Symbol" w:eastAsia="Segoe UI Symbol" w:hAnsi="Segoe UI Symbol" w:cs="Segoe UI Symbol"/>
          <w:b/>
          <w:sz w:val="20"/>
        </w:rPr>
        <w:t>№</w:t>
      </w:r>
      <w:r w:rsidRPr="004B6EA5">
        <w:rPr>
          <w:rFonts w:ascii="Arial" w:eastAsia="Arial" w:hAnsi="Arial" w:cs="Arial"/>
          <w:b/>
          <w:sz w:val="20"/>
        </w:rPr>
        <w:t xml:space="preserve"> 1178/52, а также нормативными актами муниципального образования.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На территории городского округа Мытищи находятся 19 кладбищ, общая площадь которых составляет 88,1 га. Смертность населения на территории городского округа Мытищи составляет в среднем 2,7 тыс. человек в год. Таким образом, площади под захоронения должны составлять не менее годовой потребности в таких площадях.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 xml:space="preserve">Ежегодно из бюджета городского округа Мытищи выделяются денежные средства на текущее содержание и капитальный ремонт объектов инфраструктуры кладбищ. Регулярно выполняются работы по уходу за зелеными насаждениями, опиловке завалившихся деревьев,  санитарной обрезке кустов, окосу травы, уборке и вывозу мусора и снега, проводится механизированная уборка дорожек и проездов, прилегающих к территории подъездных дорог, а также устройству и ремонту ограждений. </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При этом необходимо учитывать основные требования к устройству общественных кладбищ, установленные Порядком деятельности общественных кладбищ и крематориев на территории Московской области, где на территории кладбищ необходимо наличие обязательных элементов, а именно: ограждение, наружное освещение, подъездные дороги и автостоянки, справочно-информационные стенды, накопительные баки с водой, скамейки для отдыха посетителей, общественные туалеты, урны и прочие элементы.</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На сегодняшний день доля кладбищ, соответствующих требованиям порядка деятельности общественных кладбищ и крематориев на территории Московской области составляет 50%. Для улучшения ситуации, обеспечения доведения состояния территорий кладбищ близкого к нормативному,  необходимо выделение средств из бюджета городского округа Мытищи на восполнение недостающих элементов благоустройства кладбищ.</w:t>
      </w:r>
    </w:p>
    <w:p w:rsidR="004B6EA5" w:rsidRPr="004B6EA5" w:rsidRDefault="004B6EA5" w:rsidP="004B6EA5">
      <w:pPr>
        <w:spacing w:after="0" w:line="240" w:lineRule="auto"/>
        <w:jc w:val="both"/>
        <w:rPr>
          <w:rFonts w:ascii="Arial" w:eastAsia="Arial" w:hAnsi="Arial" w:cs="Arial"/>
          <w:b/>
          <w:sz w:val="20"/>
        </w:rPr>
      </w:pPr>
      <w:r w:rsidRPr="004B6EA5">
        <w:rPr>
          <w:rFonts w:ascii="Arial" w:eastAsia="Arial" w:hAnsi="Arial" w:cs="Arial"/>
          <w:b/>
          <w:sz w:val="20"/>
        </w:rPr>
        <w:t>Нужно отметить, что остро стоит вопрос оформления земельных участков, на которых расположены кладбища, в муниципальную собственность в соответствии с законодательством Российской Федерации. До настоящего времени 40 процентов кладбищ городского округа Мытищи не имеют полного пакета правоустанавливающих документов на земельные участки.</w:t>
      </w:r>
    </w:p>
    <w:p w:rsidR="004B6EA5" w:rsidRPr="004B6EA5" w:rsidRDefault="004B6EA5" w:rsidP="004B6EA5">
      <w:pPr>
        <w:spacing w:after="0" w:line="240" w:lineRule="auto"/>
        <w:rPr>
          <w:rFonts w:ascii="Arial" w:eastAsia="Arial" w:hAnsi="Arial" w:cs="Arial"/>
          <w:b/>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10.3. Концептуальные направления реформирования, модернизации, преобразования отдельных сфер социально-экономического</w:t>
      </w: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 развития городского округа Мытищи, реализуемых в рамках подпрограммы 1</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Федерации от 31.12.2015 N 683.</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Стратегия государственной антинаркотической политики Российской Федерации,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формирования негативного отношения в обществе к немедицинскому потреблению наркотиков, в том числе путем:</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повышения уровня осведомленности населения о негативных последствиях немедицинского потребления наркотиков;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организации и проведения профилактических мероприятий с группами риска немедицинского потребления наркотиков;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развития системы раннего выявления незаконных потребителей наркотиков, в частности посредством ежегодной диспансеризации;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создания условий для вовлечения граждан в антинаркотическую деятельность.</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N 2446-р, определяет 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Мониторинг проблем в сфере похоронной отрасли показывает, что за последнее время в состоянии муниципальных кладбищ и в их содержании наметился положительный сдвиг. Это стало возможно благодаря рациональному и соразмерному финансированию из местного бюджета на выполнение мероприятий, направленных на улучшение состояния кладбищ и повышение качества оказываемых услуг населению в этой социально значимой сфере деятельности.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Выполнение работ по благоустройству муниципальных кладбищ согласно программе позволит существенно улучшить состояние мест захоронений в соответствии с действующим законодательством в сфере погребения и похоронного дела, возложенных на органы местного самоуправления.</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Целью подпрограммы является улучшение санитарно – эпидемиологического состояния территории мест погребений и повышение комфортности посетителей мест погребений, решение которой позволит обеспечить нормативное состояние территории кладбищ городского округа Мытищи.</w:t>
      </w: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10.4 Перечень мероприятий подпрограммы 1 «Профилактика преступлений и иных правонарушений»</w:t>
      </w:r>
    </w:p>
    <w:p w:rsidR="004B6EA5" w:rsidRPr="004B6EA5" w:rsidRDefault="004B6EA5" w:rsidP="004B6EA5">
      <w:pPr>
        <w:spacing w:after="0" w:line="240" w:lineRule="auto"/>
        <w:jc w:val="center"/>
        <w:rPr>
          <w:rFonts w:ascii="Arial" w:eastAsia="Arial" w:hAnsi="Arial" w:cs="Arial"/>
          <w:b/>
          <w:sz w:val="20"/>
        </w:rPr>
      </w:pPr>
    </w:p>
    <w:tbl>
      <w:tblPr>
        <w:tblW w:w="0" w:type="auto"/>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559"/>
        <w:gridCol w:w="992"/>
        <w:gridCol w:w="992"/>
        <w:gridCol w:w="851"/>
        <w:gridCol w:w="850"/>
        <w:gridCol w:w="851"/>
        <w:gridCol w:w="992"/>
        <w:gridCol w:w="1276"/>
        <w:gridCol w:w="1843"/>
      </w:tblGrid>
      <w:tr w:rsidR="004B6EA5" w:rsidRPr="004B6EA5" w:rsidTr="00396663">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Segoe UI Symbol" w:hAnsi="Arial" w:cs="Arial"/>
                <w:b/>
                <w:sz w:val="20"/>
              </w:rPr>
              <w:t>№</w:t>
            </w:r>
            <w:r w:rsidRPr="004B6EA5">
              <w:rPr>
                <w:rFonts w:ascii="Arial" w:eastAsia="Arial" w:hAnsi="Arial" w:cs="Arial"/>
                <w:b/>
                <w:sz w:val="20"/>
              </w:rPr>
              <w:t xml:space="preserve">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rPr>
            </w:pPr>
            <w:r w:rsidRPr="004B6EA5">
              <w:rPr>
                <w:rFonts w:ascii="Arial" w:eastAsia="Arial" w:hAnsi="Arial" w:cs="Arial"/>
                <w:b/>
                <w:sz w:val="20"/>
              </w:rPr>
              <w:t>Объем финансирования мероприятия</w:t>
            </w:r>
          </w:p>
          <w:p w:rsidR="004B6EA5" w:rsidRPr="004B6EA5" w:rsidRDefault="004B6EA5" w:rsidP="004B6EA5">
            <w:pPr>
              <w:tabs>
                <w:tab w:val="center" w:pos="4677"/>
                <w:tab w:val="right" w:pos="9355"/>
              </w:tabs>
              <w:spacing w:after="0" w:line="240" w:lineRule="auto"/>
              <w:jc w:val="center"/>
              <w:rPr>
                <w:rFonts w:ascii="Arial" w:eastAsia="Arial" w:hAnsi="Arial" w:cs="Arial"/>
                <w:b/>
                <w:sz w:val="20"/>
              </w:rPr>
            </w:pPr>
            <w:r w:rsidRPr="004B6EA5">
              <w:rPr>
                <w:rFonts w:ascii="Arial" w:eastAsia="Arial" w:hAnsi="Arial" w:cs="Arial"/>
                <w:b/>
                <w:sz w:val="20"/>
              </w:rPr>
              <w:t xml:space="preserve"> в году, предшествующему году начала реализации программы</w:t>
            </w:r>
          </w:p>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 xml:space="preserve">Всего,  </w:t>
            </w:r>
            <w:r w:rsidRPr="004B6EA5">
              <w:rPr>
                <w:rFonts w:ascii="Arial" w:eastAsia="Arial" w:hAnsi="Arial" w:cs="Arial"/>
                <w:b/>
                <w:sz w:val="20"/>
              </w:rPr>
              <w:br/>
              <w:t>(тыс. руб.)</w:t>
            </w:r>
          </w:p>
        </w:tc>
        <w:tc>
          <w:tcPr>
            <w:tcW w:w="45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rPr>
            </w:pPr>
            <w:r w:rsidRPr="004B6EA5">
              <w:rPr>
                <w:rFonts w:ascii="Arial" w:eastAsia="Arial" w:hAnsi="Arial" w:cs="Arial"/>
                <w:b/>
                <w:sz w:val="20"/>
              </w:rPr>
              <w:t>Объем финансирования по годам</w:t>
            </w:r>
          </w:p>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 xml:space="preserve">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rPr>
            </w:pPr>
            <w:r w:rsidRPr="004B6EA5">
              <w:rPr>
                <w:rFonts w:ascii="Arial" w:eastAsia="Arial" w:hAnsi="Arial" w:cs="Arial"/>
                <w:b/>
                <w:sz w:val="20"/>
              </w:rPr>
              <w:t>Ответственный за выполнение мероприятия подпрограммы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Результаты выполнения мероприятий подпрограммы</w:t>
            </w:r>
          </w:p>
        </w:tc>
      </w:tr>
      <w:tr w:rsidR="004B6EA5" w:rsidRPr="004B6EA5" w:rsidTr="00396663">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eastAsia="Arial" w:hAnsi="Arial" w:cs="Arial"/>
                <w:b/>
                <w:sz w:val="20"/>
              </w:rPr>
            </w:pPr>
            <w:r w:rsidRPr="004B6EA5">
              <w:rPr>
                <w:rFonts w:ascii="Arial" w:eastAsia="Arial" w:hAnsi="Arial" w:cs="Arial"/>
                <w:b/>
                <w:sz w:val="20"/>
              </w:rPr>
              <w:t xml:space="preserve">2021 </w:t>
            </w:r>
          </w:p>
          <w:p w:rsidR="004B6EA5" w:rsidRPr="004B6EA5" w:rsidRDefault="004B6EA5" w:rsidP="004B6EA5">
            <w:pPr>
              <w:tabs>
                <w:tab w:val="center" w:pos="4677"/>
                <w:tab w:val="right" w:pos="9355"/>
              </w:tabs>
              <w:spacing w:after="0" w:line="240" w:lineRule="auto"/>
              <w:ind w:right="-108"/>
              <w:jc w:val="center"/>
              <w:rPr>
                <w:rFonts w:ascii="Arial" w:hAnsi="Arial" w:cs="Arial"/>
                <w:b/>
              </w:rPr>
            </w:pPr>
            <w:r w:rsidRPr="004B6EA5">
              <w:rPr>
                <w:rFonts w:ascii="Arial" w:eastAsia="Arial" w:hAnsi="Arial" w:cs="Arial"/>
                <w:b/>
                <w:sz w:val="20"/>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rPr>
            </w:pPr>
            <w:r w:rsidRPr="004B6EA5">
              <w:rPr>
                <w:rFonts w:ascii="Arial" w:eastAsia="Arial" w:hAnsi="Arial" w:cs="Arial"/>
                <w:b/>
                <w:sz w:val="20"/>
              </w:rPr>
              <w:t xml:space="preserve">2022 </w:t>
            </w:r>
          </w:p>
          <w:p w:rsidR="004B6EA5" w:rsidRPr="004B6EA5" w:rsidRDefault="004B6EA5" w:rsidP="004B6EA5">
            <w:pPr>
              <w:spacing w:after="0" w:line="240" w:lineRule="auto"/>
              <w:ind w:right="-108"/>
              <w:jc w:val="center"/>
              <w:rPr>
                <w:rFonts w:ascii="Arial" w:eastAsia="Arial" w:hAnsi="Arial" w:cs="Arial"/>
                <w:b/>
                <w:sz w:val="20"/>
              </w:rPr>
            </w:pPr>
            <w:r w:rsidRPr="004B6EA5">
              <w:rPr>
                <w:rFonts w:ascii="Arial" w:eastAsia="Arial" w:hAnsi="Arial" w:cs="Arial"/>
                <w:b/>
                <w:sz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rPr>
            </w:pPr>
            <w:r w:rsidRPr="004B6EA5">
              <w:rPr>
                <w:rFonts w:ascii="Arial" w:eastAsia="Arial" w:hAnsi="Arial" w:cs="Arial"/>
                <w:b/>
                <w:sz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rPr>
            </w:pPr>
            <w:r w:rsidRPr="004B6EA5">
              <w:rPr>
                <w:rFonts w:ascii="Arial" w:eastAsia="Arial" w:hAnsi="Arial" w:cs="Arial"/>
                <w:b/>
                <w:sz w:val="20"/>
              </w:rPr>
              <w:t>2024 год</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rPr>
            </w:pPr>
          </w:p>
        </w:tc>
      </w:tr>
    </w:tbl>
    <w:p w:rsidR="004B6EA5" w:rsidRPr="004B6EA5" w:rsidRDefault="004B6EA5" w:rsidP="004B6EA5">
      <w:pPr>
        <w:spacing w:after="0" w:line="240" w:lineRule="auto"/>
        <w:jc w:val="center"/>
        <w:rPr>
          <w:rFonts w:ascii="Arial" w:eastAsia="Arial" w:hAnsi="Arial" w:cs="Arial"/>
          <w:b/>
          <w:sz w:val="2"/>
        </w:rPr>
      </w:pPr>
    </w:p>
    <w:p w:rsidR="004B6EA5" w:rsidRPr="004B6EA5" w:rsidRDefault="004B6EA5" w:rsidP="004B6EA5">
      <w:pPr>
        <w:spacing w:after="0" w:line="240" w:lineRule="auto"/>
        <w:rPr>
          <w:rFonts w:ascii="Arial" w:eastAsia="Arial" w:hAnsi="Arial" w:cs="Arial"/>
          <w:b/>
          <w:sz w:val="2"/>
        </w:rPr>
      </w:pPr>
    </w:p>
    <w:tbl>
      <w:tblPr>
        <w:tblW w:w="15212" w:type="dxa"/>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559"/>
        <w:gridCol w:w="992"/>
        <w:gridCol w:w="992"/>
        <w:gridCol w:w="851"/>
        <w:gridCol w:w="850"/>
        <w:gridCol w:w="851"/>
        <w:gridCol w:w="1021"/>
        <w:gridCol w:w="1276"/>
        <w:gridCol w:w="1843"/>
        <w:gridCol w:w="15"/>
      </w:tblGrid>
      <w:tr w:rsidR="004B6EA5" w:rsidRPr="004B6EA5" w:rsidTr="00396663">
        <w:trPr>
          <w:gridAfter w:val="1"/>
          <w:wAfter w:w="15" w:type="dxa"/>
          <w:trHeight w:val="1"/>
          <w:tblHeader/>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13</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01.</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27320,3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5236,6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6078,7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5335,0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5335,0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5335,0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 Проведение мероприятий по профилактике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Количество мероприятий по профилактике терроризма</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1.1.1.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1.1.1. Проведение мероприятий в соответствии с Планом работы Антитеррористической комиссии городского округа Мытищи на 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left" w:pos="1140"/>
              </w:tabs>
              <w:spacing w:after="0" w:line="240" w:lineRule="auto"/>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gridAfter w:val="1"/>
          <w:wAfter w:w="15" w:type="dxa"/>
          <w:trHeight w:val="301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1.2. 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 </w:t>
            </w:r>
          </w:p>
        </w:tc>
      </w:tr>
      <w:tr w:rsidR="004B6EA5" w:rsidRPr="004B6EA5" w:rsidTr="00396663">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1.3.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8637,9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27320,3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5236,6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6078,7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5335,00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5335,00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5335,00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и домофоном.</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Установка </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и поддержание </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в исправном состоянии охранной сигнализации, </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в том числе сис-тем внутреннего видеонаблюдения</w:t>
            </w:r>
          </w:p>
        </w:tc>
      </w:tr>
      <w:tr w:rsidR="004B6EA5" w:rsidRPr="004B6EA5" w:rsidTr="00396663">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1.3.1.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1.3.1. Физическая охрана объектов администрации городского округа Мытищи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4710,0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21392,7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4129,8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4873,5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4129,8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4129,8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4129,8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Обеспечение защищенности социально-значимых объектов. </w:t>
            </w:r>
          </w:p>
        </w:tc>
      </w:tr>
      <w:tr w:rsidR="004B6EA5" w:rsidRPr="004B6EA5" w:rsidTr="00396663">
        <w:trPr>
          <w:gridAfter w:val="1"/>
          <w:wAfter w:w="15" w:type="dxa"/>
          <w:trHeight w:val="29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1.3.2.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1.3.2. Техническое обслуживание и реагирование на срабатывание систем тревожной и охранной сигнализаций, в зданиях и помещениях Администрации городского округа Мытищи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522,8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2461,1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485,5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493,9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493,9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493,9</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493,9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Обеспечение защищенности социально-значимых объектов.</w:t>
            </w:r>
          </w:p>
        </w:tc>
      </w:tr>
      <w:tr w:rsidR="004B6EA5" w:rsidRPr="004B6EA5" w:rsidTr="00396663">
        <w:trPr>
          <w:gridAfter w:val="1"/>
          <w:wAfter w:w="15" w:type="dxa"/>
          <w:trHeight w:val="26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1.3.3.</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1.3.3. Устройство, обслуживание и ремонт системы видеонаблюдения, контроля доступа, средств тревожной, охранной, пожарной сигнализации в административных зданиях Администрации городского округа и объектов социальной сферы.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3355,1</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3 041,5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626,3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626,3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626,3</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626,3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Степень оснащенности объектов инженерно-техническими средствами антитеррористической защиты.</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gridAfter w:val="1"/>
          <w:wAfter w:w="15" w:type="dxa"/>
          <w:trHeight w:val="750"/>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3355,1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2 681,5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536,3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536,3</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536,3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МКУ «ТУ «Пироговский»</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735"/>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МКУ «ТУ «Федоскино»</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МАУ «ТВ Мытищи»   </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559"/>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360,0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МБУ «Леспаркхоз»</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1.3.4.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1.3.4. Изготовление пропусков на автомобили.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425,0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85,0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85,0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МАУ «ТВ Мытищи»  </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Организация пропускного режима на территорию объектов муниципальной собственности. </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02.</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Обеспечение деятельности общественных объединений правоохранительной направленности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10635,6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2658,9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2658,9</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2658,9</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2 658,9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Увеличение доли от числа граждан принимающих участие в деятельности народных дружин </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2.1. Проведение мероприятий по привлечению граждан, принимающих участие в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8" w:space="0" w:color="000000"/>
              <w:bottom w:val="single" w:sz="4" w:space="0" w:color="000000"/>
              <w:right w:val="single" w:sz="8"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Рост числа граждан, участвующих в деятельности народных дружин</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Мероприятие 2.2. Материальное стимулирование народных дружинников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10635,6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2658,9</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2658,9</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2658,9</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2 658,9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Выполнение требований при расчете нормативов расходов бюджета</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2.3. Материально-техническое обеспечение деятельности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Обеспечение народных дружин необходимой материально-технической базой  </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2.3.1.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Мероприятие 2.3.1. </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Создание условий для деятельности добровольных народных дружин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130,0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Стимулирование участия населения в работе добровольных формирований по охране общественного порядка.</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2.4.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2.4. Проведение мероприятий по обеспечению правопорядка и безопасности граждан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Количество дополнительных мероприятий по обеспечению правопорядка и безопасности граждан</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2.5.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2.5. Осуществление мероприятий по обучению народных дружинников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Кол-во обученных народных дружинников</w:t>
            </w:r>
          </w:p>
        </w:tc>
      </w:tr>
      <w:tr w:rsidR="004B6EA5" w:rsidRPr="004B6EA5" w:rsidTr="00396663">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Основное мероприятие 03.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 Снижение доли несовершеннолетних в общем числе лиц, совершивших преступления</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 Недопущение (снижение)  преступлений экстремистской направленности</w:t>
            </w:r>
          </w:p>
        </w:tc>
      </w:tr>
      <w:tr w:rsidR="004B6EA5" w:rsidRPr="004B6EA5" w:rsidTr="00396663">
        <w:trPr>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rPr>
                <w:rFonts w:ascii="Arial" w:hAnsi="Arial" w:cs="Arial"/>
                <w:b/>
                <w:sz w:val="20"/>
                <w:szCs w:val="20"/>
              </w:rPr>
            </w:pPr>
            <w:r w:rsidRPr="004B6EA5">
              <w:rPr>
                <w:rFonts w:ascii="Arial" w:eastAsia="Arial" w:hAnsi="Arial" w:cs="Arial"/>
                <w:b/>
                <w:sz w:val="20"/>
                <w:szCs w:val="20"/>
              </w:rPr>
              <w:t>Мероприятие 3.3. 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МАУ «ТВ Мытищи»   </w:t>
            </w:r>
          </w:p>
        </w:tc>
        <w:tc>
          <w:tcPr>
            <w:tcW w:w="1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3.3.1. Организация и проведение уроков памяти с учащимися с 7 – 11 классы на тему «Молодежь против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Управление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Профилактика подростковой преступности.</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3.1.2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3.3.2. Проведение мероприятий, направленных на профилактику проявлений экстремизма, развитие и укрепление толерантности в молодежной среде, в т.ч., посвященных Дню солидарности в борьбе с терроризмом</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Управление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Формирование среди молодежи негативного отношения к проявлениям экстремизма и терроризма.</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3.1.3.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3.3.3. Изготовление печатной продукции на тематику профилактики терроризма и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90,0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18,0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МАУ «ТВ Мытищи»    </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Уменьшение путем распространения наглядной агитации количества населения, вовлеченного в терроризм и экстремизм</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3.4 Проведение мероприятий по профилактике экстремизма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Количество мероприятий по профилактике экстремизма</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3.2.1.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3.4.1. Профилактика распространения радикализма в спортивной сфере, в том числе в спортивных школах и клубах, а также проникновения приверженцев экстремистской идеологии в тренерско-преподавательский состав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Управление по физической культуре и спорту.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Профилактика экстремизма</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3.2.2.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3.4.2. Предупреждение по распространению и пропаганды экстремистской идеологии, в том числе в сети «Интернет»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Управление образования</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Управление по физической культуре и спорту.Управление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Профилактика экстремизма</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3.2.3.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3.4.3. Проведения работы с общественными объединениями молодежи в организациях высшего и среднего профессионального образования, объединениями спортивных болельщиков.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Управление по работе с молодежью.</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Управление по физической культуре и спорту.</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Профилактика экстремизма</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3.5 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Проведение «круглого стола», приобретение канцелярских принадлежностей. Формирование толерантных межнациональных отношений</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3.3.1.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3.5.1. Укрепление межнационального и межконфессионого согласия, поддержки и развитию языков и культуры народов Российской Федерации , проживающих на территории городского округа, реализации прав коренных малочисленных народов и других национальных меньшинств, обеспечению социальной и культурной адаптации мигрантов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Подразделение по связям с общественностью, межнациональным отношениям и работе с Советом депутатов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Формирование толерантных межнациональных отношений</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3.3.2.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3.5.2. Профилактика межнациональных (межэтнических) конфликтов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Управление по работе с молодежью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Формирование толерантных межнациональных отношений</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3.6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4B6EA5" w:rsidRPr="004B6EA5" w:rsidTr="00396663">
        <w:trPr>
          <w:gridAfter w:val="1"/>
          <w:wAfter w:w="15" w:type="dxa"/>
          <w:trHeight w:val="76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3.5.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hAnsi="Arial" w:cs="Arial"/>
                <w:b/>
                <w:sz w:val="20"/>
                <w:szCs w:val="20"/>
              </w:rPr>
            </w:pPr>
            <w:r w:rsidRPr="004B6EA5">
              <w:rPr>
                <w:rFonts w:ascii="Arial" w:eastAsia="Arial" w:hAnsi="Arial" w:cs="Arial"/>
                <w:b/>
                <w:sz w:val="20"/>
                <w:szCs w:val="20"/>
              </w:rPr>
              <w:t>Мероприятие 3.7 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Количество отремонтированных зданий (помещений)</w:t>
            </w:r>
          </w:p>
        </w:tc>
      </w:tr>
      <w:tr w:rsidR="004B6EA5" w:rsidRPr="004B6EA5" w:rsidTr="00396663">
        <w:trPr>
          <w:gridAfter w:val="1"/>
          <w:wAfter w:w="15" w:type="dxa"/>
          <w:trHeight w:val="18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3.6.</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line="240" w:lineRule="auto"/>
              <w:ind w:right="-108"/>
              <w:rPr>
                <w:rFonts w:ascii="Arial" w:eastAsia="Arial" w:hAnsi="Arial" w:cs="Arial"/>
                <w:b/>
                <w:sz w:val="20"/>
                <w:szCs w:val="20"/>
              </w:rPr>
            </w:pPr>
            <w:r w:rsidRPr="004B6EA5">
              <w:rPr>
                <w:rFonts w:ascii="Arial" w:eastAsia="Arial" w:hAnsi="Arial" w:cs="Arial"/>
                <w:b/>
                <w:sz w:val="20"/>
                <w:szCs w:val="20"/>
              </w:rPr>
              <w:t>Мероприятие 3.8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Количество отремонтированных зданий (помещений)</w:t>
            </w:r>
          </w:p>
        </w:tc>
      </w:tr>
      <w:tr w:rsidR="004B6EA5" w:rsidRPr="004B6EA5" w:rsidTr="00396663">
        <w:trPr>
          <w:gridAfter w:val="1"/>
          <w:wAfter w:w="15" w:type="dxa"/>
          <w:trHeight w:val="338"/>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90"/>
              <w:jc w:val="center"/>
              <w:rPr>
                <w:rFonts w:ascii="Arial" w:hAnsi="Arial" w:cs="Arial"/>
                <w:b/>
                <w:sz w:val="20"/>
                <w:szCs w:val="20"/>
              </w:rPr>
            </w:pPr>
            <w:r w:rsidRPr="004B6EA5">
              <w:rPr>
                <w:rFonts w:ascii="Arial" w:eastAsia="Arial" w:hAnsi="Arial" w:cs="Arial"/>
                <w:b/>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Основное мероприятие 04 </w:t>
            </w:r>
          </w:p>
          <w:p w:rsidR="004B6EA5" w:rsidRPr="004B6EA5" w:rsidRDefault="004B6EA5" w:rsidP="004B6EA5">
            <w:pPr>
              <w:tabs>
                <w:tab w:val="center" w:pos="4677"/>
                <w:tab w:val="right" w:pos="9355"/>
              </w:tabs>
              <w:spacing w:after="0" w:line="240" w:lineRule="auto"/>
              <w:jc w:val="both"/>
              <w:rPr>
                <w:rFonts w:ascii="Arial" w:hAnsi="Arial" w:cs="Arial"/>
                <w:b/>
                <w:sz w:val="20"/>
                <w:szCs w:val="20"/>
              </w:rPr>
            </w:pPr>
            <w:r w:rsidRPr="004B6EA5">
              <w:rPr>
                <w:rFonts w:ascii="Arial" w:eastAsia="Arial" w:hAnsi="Arial" w:cs="Arial"/>
                <w:b/>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38888,4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79"/>
              <w:jc w:val="center"/>
              <w:rPr>
                <w:rFonts w:ascii="Arial" w:eastAsia="Arial" w:hAnsi="Arial" w:cs="Arial"/>
                <w:b/>
                <w:sz w:val="20"/>
                <w:szCs w:val="20"/>
              </w:rPr>
            </w:pPr>
            <w:r w:rsidRPr="004B6EA5">
              <w:rPr>
                <w:rFonts w:ascii="Arial" w:eastAsia="Arial" w:hAnsi="Arial" w:cs="Arial"/>
                <w:b/>
                <w:sz w:val="20"/>
                <w:szCs w:val="20"/>
              </w:rPr>
              <w:t>220980,1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41475,5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hAnsi="Arial" w:cs="Arial"/>
                <w:b/>
                <w:sz w:val="20"/>
                <w:szCs w:val="20"/>
              </w:rPr>
              <w:t>76359,9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hAnsi="Arial" w:cs="Arial"/>
                <w:b/>
                <w:sz w:val="20"/>
                <w:szCs w:val="20"/>
              </w:rPr>
              <w:t>35841,7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hAnsi="Arial" w:cs="Arial"/>
                <w:b/>
                <w:sz w:val="20"/>
                <w:szCs w:val="20"/>
              </w:rPr>
              <w:t>33651,5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hAnsi="Arial" w:cs="Arial"/>
                <w:b/>
                <w:sz w:val="20"/>
                <w:szCs w:val="20"/>
              </w:rPr>
              <w:t>33651,5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4.1.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4.1.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11429,2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3429,2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4B6EA5" w:rsidRPr="004B6EA5" w:rsidTr="00396663">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4.1.1.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4.1.1. Приобретение технических средств для организации этапов построения городского сегмента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4510,6</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11429,2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3429,2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МАУ ТВ Мытищи</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4B6EA5" w:rsidRPr="004B6EA5" w:rsidTr="00396663">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4.2.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4.2. Проведение работ по установке видеокамер с подключением к системе «Безопасный регион» на подъездах многоквартирных домов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31300,0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7500,0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10"/>
              <w:jc w:val="center"/>
              <w:rPr>
                <w:rFonts w:ascii="Arial" w:hAnsi="Arial" w:cs="Arial"/>
                <w:b/>
                <w:sz w:val="20"/>
                <w:szCs w:val="20"/>
              </w:rPr>
            </w:pPr>
            <w:r w:rsidRPr="004B6EA5">
              <w:rPr>
                <w:rFonts w:ascii="Arial" w:eastAsia="Arial" w:hAnsi="Arial" w:cs="Arial"/>
                <w:b/>
                <w:sz w:val="20"/>
                <w:szCs w:val="20"/>
              </w:rPr>
              <w:t>23800,0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МАУ «ТВ Мытищи»</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Установка видеокамер с подключением к системе «Безопасный регион» на подъездах многоквартирных домов</w:t>
            </w:r>
          </w:p>
        </w:tc>
      </w:tr>
      <w:tr w:rsidR="004B6EA5" w:rsidRPr="004B6EA5" w:rsidTr="00396663">
        <w:trPr>
          <w:gridAfter w:val="1"/>
          <w:wAfter w:w="15" w:type="dxa"/>
          <w:trHeight w:val="23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4.3.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4.3. Обслуживание, модернизация и развитие системы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79"/>
              <w:jc w:val="center"/>
              <w:rPr>
                <w:rFonts w:ascii="Arial" w:eastAsia="Arial" w:hAnsi="Arial" w:cs="Arial"/>
                <w:b/>
                <w:sz w:val="20"/>
                <w:szCs w:val="20"/>
              </w:rPr>
            </w:pPr>
            <w:r w:rsidRPr="004B6EA5">
              <w:rPr>
                <w:rFonts w:ascii="Arial" w:eastAsia="Arial" w:hAnsi="Arial" w:cs="Arial"/>
                <w:b/>
                <w:sz w:val="20"/>
                <w:szCs w:val="20"/>
              </w:rPr>
              <w:t>178250,9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30546,3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50559,9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33 841,7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31651,5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31651,5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Поддержание в исправном состоянии, модернизация </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Оборудования и развитие системы «Безопасный регион»</w:t>
            </w:r>
          </w:p>
        </w:tc>
      </w:tr>
      <w:tr w:rsidR="004B6EA5" w:rsidRPr="004B6EA5" w:rsidTr="00396663">
        <w:trPr>
          <w:gridAfter w:val="1"/>
          <w:wAfter w:w="15" w:type="dxa"/>
          <w:trHeight w:val="233"/>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4.3.1.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4.3.1. Услуги по организации и поддержанию в исправном состоянии элементов оборудования системы технологического обеспечения региональной общественной безопасности и оперативного управления «Безопасный регион».</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34377,8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79"/>
              <w:jc w:val="center"/>
              <w:rPr>
                <w:rFonts w:ascii="Arial" w:eastAsia="Arial" w:hAnsi="Arial" w:cs="Arial"/>
                <w:b/>
                <w:sz w:val="20"/>
                <w:szCs w:val="20"/>
              </w:rPr>
            </w:pPr>
            <w:r w:rsidRPr="004B6EA5">
              <w:rPr>
                <w:rFonts w:ascii="Arial" w:eastAsia="Arial" w:hAnsi="Arial" w:cs="Arial"/>
                <w:b/>
                <w:sz w:val="20"/>
                <w:szCs w:val="20"/>
              </w:rPr>
              <w:t>178250,9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30546,3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50559,9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33 841,7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79"/>
              <w:jc w:val="center"/>
              <w:rPr>
                <w:rFonts w:ascii="Arial" w:hAnsi="Arial" w:cs="Arial"/>
                <w:b/>
                <w:sz w:val="20"/>
                <w:szCs w:val="20"/>
              </w:rPr>
            </w:pPr>
            <w:r w:rsidRPr="004B6EA5">
              <w:rPr>
                <w:rFonts w:ascii="Arial" w:eastAsia="Arial" w:hAnsi="Arial" w:cs="Arial"/>
                <w:b/>
                <w:sz w:val="20"/>
                <w:szCs w:val="20"/>
              </w:rPr>
              <w:t>31651,5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79"/>
              <w:jc w:val="center"/>
              <w:rPr>
                <w:rFonts w:ascii="Arial" w:hAnsi="Arial" w:cs="Arial"/>
                <w:b/>
                <w:sz w:val="20"/>
                <w:szCs w:val="20"/>
              </w:rPr>
            </w:pPr>
            <w:r w:rsidRPr="004B6EA5">
              <w:rPr>
                <w:rFonts w:ascii="Arial" w:eastAsia="Arial" w:hAnsi="Arial" w:cs="Arial"/>
                <w:b/>
                <w:sz w:val="20"/>
                <w:szCs w:val="20"/>
              </w:rPr>
              <w:t>31651,5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Поддержание в исправном состоянии, модернизация </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Оборудования и развитие системы «Безопасный регион»</w:t>
            </w:r>
          </w:p>
        </w:tc>
      </w:tr>
      <w:tr w:rsidR="004B6EA5" w:rsidRPr="004B6EA5" w:rsidTr="00396663">
        <w:trPr>
          <w:gridAfter w:val="1"/>
          <w:wAfter w:w="15" w:type="dxa"/>
          <w:trHeight w:val="256"/>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8810,0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jc w:val="center"/>
              <w:rPr>
                <w:rFonts w:ascii="Arial" w:eastAsia="Arial" w:hAnsi="Arial" w:cs="Arial"/>
                <w:b/>
                <w:sz w:val="20"/>
                <w:szCs w:val="20"/>
              </w:rPr>
            </w:pPr>
            <w:r w:rsidRPr="004B6EA5">
              <w:rPr>
                <w:rFonts w:ascii="Arial" w:eastAsia="Arial" w:hAnsi="Arial" w:cs="Arial"/>
                <w:b/>
                <w:sz w:val="20"/>
                <w:szCs w:val="20"/>
              </w:rPr>
              <w:t>40188,2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hAnsi="Arial" w:cs="Arial"/>
                <w:b/>
                <w:sz w:val="20"/>
                <w:szCs w:val="20"/>
              </w:rPr>
              <w:t>8618,4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9526,2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8808,0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hAnsi="Arial" w:cs="Arial"/>
                <w:b/>
                <w:sz w:val="20"/>
                <w:szCs w:val="20"/>
              </w:rPr>
              <w:t>6617,8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hAnsi="Arial" w:cs="Arial"/>
                <w:b/>
                <w:sz w:val="20"/>
                <w:szCs w:val="20"/>
              </w:rPr>
              <w:t>6617,8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2648"/>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25567,8</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79"/>
              <w:jc w:val="center"/>
              <w:rPr>
                <w:rFonts w:ascii="Arial" w:eastAsia="Arial" w:hAnsi="Arial" w:cs="Arial"/>
                <w:b/>
                <w:sz w:val="20"/>
                <w:szCs w:val="20"/>
              </w:rPr>
            </w:pPr>
            <w:r w:rsidRPr="004B6EA5">
              <w:rPr>
                <w:rFonts w:ascii="Arial" w:eastAsia="Arial" w:hAnsi="Arial" w:cs="Arial"/>
                <w:b/>
                <w:sz w:val="20"/>
                <w:szCs w:val="20"/>
              </w:rPr>
              <w:t>138062,7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rPr>
                <w:rFonts w:ascii="Arial" w:hAnsi="Arial" w:cs="Arial"/>
                <w:b/>
                <w:sz w:val="20"/>
                <w:szCs w:val="20"/>
              </w:rPr>
            </w:pPr>
            <w:r w:rsidRPr="004B6EA5">
              <w:rPr>
                <w:rFonts w:ascii="Arial" w:hAnsi="Arial" w:cs="Arial"/>
                <w:b/>
                <w:sz w:val="20"/>
                <w:szCs w:val="20"/>
              </w:rPr>
              <w:t>21927,9</w:t>
            </w:r>
          </w:p>
          <w:p w:rsidR="004B6EA5" w:rsidRPr="004B6EA5" w:rsidRDefault="004B6EA5" w:rsidP="004B6EA5">
            <w:pPr>
              <w:tabs>
                <w:tab w:val="center" w:pos="4677"/>
                <w:tab w:val="right" w:pos="9355"/>
              </w:tabs>
              <w:spacing w:after="0" w:line="240" w:lineRule="auto"/>
              <w:ind w:right="-108"/>
              <w:rPr>
                <w:rFonts w:ascii="Arial" w:hAnsi="Arial" w:cs="Arial"/>
                <w:b/>
                <w:sz w:val="20"/>
                <w:szCs w:val="20"/>
                <w:shd w:val="clear" w:color="auto" w:fill="FF000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41033,7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25033,7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25033,7</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25033,7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МАУ «ТВ Мытищи»</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left" w:pos="0"/>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4.4.</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4.4.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05.</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5.1.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5.1.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Увеличение числа лиц, состоящих на диспансерном наблюдении с диагнозом «Употребление наркотиков с вредными последствиями»</w:t>
            </w:r>
          </w:p>
        </w:tc>
      </w:tr>
      <w:tr w:rsidR="004B6EA5" w:rsidRPr="004B6EA5" w:rsidTr="00396663">
        <w:trPr>
          <w:gridAfter w:val="1"/>
          <w:wAfter w:w="15" w:type="dxa"/>
          <w:trHeight w:val="189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5.1.1.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5.1.3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80,0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Уменьшение путем распространения наглядной агитации количества населения, вовлеченного в наркома-нию, алкоголизм и табакокуре-ние.</w:t>
            </w:r>
          </w:p>
        </w:tc>
      </w:tr>
      <w:tr w:rsidR="004B6EA5" w:rsidRPr="004B6EA5" w:rsidTr="00396663">
        <w:trPr>
          <w:gridAfter w:val="1"/>
          <w:wAfter w:w="15" w:type="dxa"/>
          <w:trHeight w:val="1893"/>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5.1.2.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5.1.4. Проведение Дней профилактики в образовательных учреждениях; разъяснение прав и законных интересов несовершеннолетних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Размещение рекламы, агитационных материалов антинаркотической направленности </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5.1.3.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5.1.5. Демонстрация видеофильмов, направленных на предупреждение и профилактику алкоголизма и наркомании и иных противоправных действий в подростковой среде</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Снижение количества в подростковой среде случаев употребления алкоголя и наркотиков.</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5.1.4.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5.1.6. Работа горячей телефонной линии «Ребенок в опасности», оперативное реагирование на выявленные факты неблагополучия, координация вопросов оказания необходимой помощи и социальной реабилитации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Своевременное оказание необходимой помощи и социальной реабилитации.</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5.1.5.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5.1.7. Проведение на территории городского округа Межведомственной профилактической операции «Подросток», обеспечение координации деятельности органов и учреждений системы профилактики (по отдельному плану)</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Комиссия по делам несовершеннолетних и защите прав</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Проведение комплекса мероприятий, направленных на координацию работы различных структур и ведомств, на которые возложены полномочия по работе с подростками.</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5.1.6.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5.1.8. Проведение конкурсов «Светлый город» и «Наш участковый»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Популизация в обществе, в том числе среди молодежи здорового образа жизни и отказа от наркотиков</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5.1.7.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5.1.9. Организация семинара, направленного на формирование негативного отношения в обществе к немедицинскому потреблению наркотиков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Изготовление ин-формацион¬ных материалов с це¬льюформи-рования негативного отно-шения к алкого-лизму, наркомании и токсикомании.</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5.2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5.2.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Внедрение в образователь-ных организациях профилактических программ антинаркотической направленности</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5.3.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5.3.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Обучение педагогов и волонтеров методикам проведения профилактических занятий</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5.4.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5.4.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400,0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100,0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МАУ «ТВ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Уменьшение путем распостранения наглядной агитации количества населения, вовлеченного в наркома-нию, алкоголизм и табакокуре-ние.</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5.5.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5.5. 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годы</w:t>
            </w:r>
          </w:p>
        </w:tc>
        <w:tc>
          <w:tcPr>
            <w:tcW w:w="839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В пределах средств на основную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Антинаркотическая комиссия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Ежегодное проведение мероприятий в рамках антинаркотических месячников</w:t>
            </w:r>
          </w:p>
        </w:tc>
      </w:tr>
      <w:tr w:rsidR="004B6EA5" w:rsidRPr="004B6EA5" w:rsidTr="00396663">
        <w:trPr>
          <w:gridAfter w:val="1"/>
          <w:wAfter w:w="15" w:type="dxa"/>
          <w:trHeight w:val="584"/>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7.</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07</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Развитие похоронного дела на территории Московской области</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58987,9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294396,8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hAnsi="Arial" w:cs="Arial"/>
                <w:b/>
                <w:sz w:val="20"/>
                <w:szCs w:val="20"/>
              </w:rPr>
            </w:pPr>
            <w:r w:rsidRPr="004B6EA5">
              <w:rPr>
                <w:rFonts w:ascii="Arial" w:eastAsia="Arial" w:hAnsi="Arial" w:cs="Arial"/>
                <w:b/>
                <w:sz w:val="20"/>
                <w:szCs w:val="20"/>
              </w:rPr>
              <w:t>58798,3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hAnsi="Arial" w:cs="Arial"/>
                <w:b/>
                <w:sz w:val="20"/>
                <w:szCs w:val="20"/>
              </w:rPr>
            </w:pPr>
            <w:r w:rsidRPr="004B6EA5">
              <w:rPr>
                <w:rFonts w:ascii="Arial" w:eastAsia="Arial" w:hAnsi="Arial" w:cs="Arial"/>
                <w:b/>
                <w:sz w:val="20"/>
                <w:szCs w:val="20"/>
              </w:rPr>
              <w:t>65607,1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hAnsi="Arial" w:cs="Arial"/>
                <w:b/>
                <w:sz w:val="20"/>
                <w:szCs w:val="20"/>
              </w:rPr>
            </w:pPr>
            <w:r w:rsidRPr="004B6EA5">
              <w:rPr>
                <w:rFonts w:ascii="Arial" w:eastAsia="Arial" w:hAnsi="Arial" w:cs="Arial"/>
                <w:b/>
                <w:sz w:val="20"/>
                <w:szCs w:val="20"/>
              </w:rPr>
              <w:t>60663,8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hAnsi="Arial" w:cs="Arial"/>
                <w:b/>
                <w:sz w:val="20"/>
                <w:szCs w:val="20"/>
              </w:rPr>
            </w:pPr>
            <w:r w:rsidRPr="004B6EA5">
              <w:rPr>
                <w:rFonts w:ascii="Arial" w:eastAsia="Arial" w:hAnsi="Arial" w:cs="Arial"/>
                <w:b/>
                <w:sz w:val="20"/>
                <w:szCs w:val="20"/>
              </w:rPr>
              <w:t>54663,8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hAnsi="Arial" w:cs="Arial"/>
                <w:b/>
                <w:sz w:val="20"/>
                <w:szCs w:val="20"/>
              </w:rPr>
            </w:pPr>
            <w:r w:rsidRPr="004B6EA5">
              <w:rPr>
                <w:rFonts w:ascii="Arial" w:eastAsia="Arial" w:hAnsi="Arial" w:cs="Arial"/>
                <w:b/>
                <w:sz w:val="20"/>
                <w:szCs w:val="20"/>
              </w:rPr>
              <w:t>54663,8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ЦРС ГОМ (МЗ)</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B6EA5" w:rsidRPr="004B6EA5" w:rsidTr="00396663">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12 031,0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2399,0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2408,0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2408,0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ЦРС ГОМ (МЗ)</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58987,9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282365,8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hAnsi="Arial" w:cs="Arial"/>
                <w:b/>
                <w:sz w:val="20"/>
                <w:szCs w:val="20"/>
              </w:rPr>
            </w:pPr>
            <w:r w:rsidRPr="004B6EA5">
              <w:rPr>
                <w:rFonts w:ascii="Arial" w:eastAsia="Arial" w:hAnsi="Arial" w:cs="Arial"/>
                <w:b/>
                <w:sz w:val="20"/>
                <w:szCs w:val="20"/>
              </w:rPr>
              <w:t>56399,3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hAnsi="Arial" w:cs="Arial"/>
                <w:b/>
                <w:sz w:val="20"/>
                <w:szCs w:val="20"/>
              </w:rPr>
            </w:pPr>
            <w:r w:rsidRPr="004B6EA5">
              <w:rPr>
                <w:rFonts w:ascii="Arial" w:eastAsia="Arial" w:hAnsi="Arial" w:cs="Arial"/>
                <w:b/>
                <w:sz w:val="20"/>
                <w:szCs w:val="20"/>
              </w:rPr>
              <w:t>63199,1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hAnsi="Arial" w:cs="Arial"/>
                <w:b/>
                <w:sz w:val="20"/>
                <w:szCs w:val="20"/>
              </w:rPr>
            </w:pPr>
            <w:r w:rsidRPr="004B6EA5">
              <w:rPr>
                <w:rFonts w:ascii="Arial" w:eastAsia="Arial" w:hAnsi="Arial" w:cs="Arial"/>
                <w:b/>
                <w:sz w:val="20"/>
                <w:szCs w:val="20"/>
              </w:rPr>
              <w:t>58255,8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hAnsi="Arial" w:cs="Arial"/>
                <w:b/>
                <w:sz w:val="20"/>
                <w:szCs w:val="20"/>
              </w:rPr>
            </w:pPr>
            <w:r w:rsidRPr="004B6EA5">
              <w:rPr>
                <w:rFonts w:ascii="Arial" w:eastAsia="Arial" w:hAnsi="Arial" w:cs="Arial"/>
                <w:b/>
                <w:sz w:val="20"/>
                <w:szCs w:val="20"/>
              </w:rPr>
              <w:t>52255,8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hAnsi="Arial" w:cs="Arial"/>
                <w:b/>
                <w:sz w:val="20"/>
                <w:szCs w:val="20"/>
              </w:rPr>
            </w:pPr>
            <w:r w:rsidRPr="004B6EA5">
              <w:rPr>
                <w:rFonts w:ascii="Arial" w:eastAsia="Arial" w:hAnsi="Arial" w:cs="Arial"/>
                <w:b/>
                <w:sz w:val="20"/>
                <w:szCs w:val="20"/>
              </w:rPr>
              <w:t>52255,8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ЦРС ГОМ (МЗ)</w:t>
            </w: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7.1.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Мероприятие 7.1.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16882,3</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highlight w:val="yellow"/>
              </w:rPr>
            </w:pPr>
            <w:r w:rsidRPr="004B6EA5">
              <w:rPr>
                <w:rFonts w:ascii="Arial" w:eastAsia="Arial" w:hAnsi="Arial" w:cs="Arial"/>
                <w:b/>
                <w:sz w:val="20"/>
                <w:szCs w:val="20"/>
              </w:rPr>
              <w:t>18488,1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18488,1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МКУ ЦРС ГОМ (МЗ)</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7.2. Расходы на обеспечение деятельности (оказание услуг) в сфере похоронного дела</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67103,2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16775,8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16775,8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16775,8</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16775,8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B6EA5" w:rsidRPr="004B6EA5" w:rsidTr="00396663">
        <w:trPr>
          <w:gridAfter w:val="1"/>
          <w:wAfter w:w="1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eastAsia="Arial" w:hAnsi="Arial" w:cs="Arial"/>
                <w:b/>
                <w:sz w:val="20"/>
                <w:szCs w:val="20"/>
              </w:rPr>
            </w:pPr>
            <w:r w:rsidRPr="004B6EA5">
              <w:rPr>
                <w:rFonts w:ascii="Arial" w:eastAsia="Arial" w:hAnsi="Arial" w:cs="Arial"/>
                <w:b/>
                <w:sz w:val="20"/>
                <w:szCs w:val="20"/>
              </w:rPr>
              <w:t>7.3.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7.3. Оформление земельных участков под кладбищами в муниципальную собственность, включая создание новых кладбищ</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1950,0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1950,0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jc w:val="center"/>
              <w:rPr>
                <w:rFonts w:ascii="Arial" w:eastAsia="Calibri" w:hAnsi="Arial" w:cs="Arial"/>
                <w:b/>
                <w:sz w:val="20"/>
                <w:szCs w:val="20"/>
              </w:rPr>
            </w:pPr>
            <w:r w:rsidRPr="004B6EA5">
              <w:rPr>
                <w:rFonts w:ascii="Arial" w:eastAsia="Calibri" w:hAnsi="Arial" w:cs="Arial"/>
                <w:b/>
                <w:sz w:val="20"/>
                <w:szCs w:val="20"/>
              </w:rPr>
              <w:t xml:space="preserve">Управление капитального строительства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B6EA5" w:rsidRPr="004B6EA5" w:rsidTr="00396663">
        <w:trPr>
          <w:gridAfter w:val="1"/>
          <w:wAfter w:w="15" w:type="dxa"/>
          <w:trHeight w:val="147"/>
        </w:trPr>
        <w:tc>
          <w:tcPr>
            <w:tcW w:w="56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7.4.</w:t>
            </w:r>
          </w:p>
        </w:tc>
        <w:tc>
          <w:tcPr>
            <w:tcW w:w="2268"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7.4. Зимние и летние работы по содержанию мест захоронений, текущий и капитальный ремонт основных фондов</w:t>
            </w:r>
          </w:p>
        </w:tc>
        <w:tc>
          <w:tcPr>
            <w:tcW w:w="85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hAnsi="Arial" w:cs="Arial"/>
                <w:b/>
                <w:sz w:val="20"/>
                <w:szCs w:val="20"/>
              </w:rPr>
              <w:t>32375,7</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178551,5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35856,6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42418,7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33425,4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33425,4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33425,4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МКУ ЦРС ГОМ (МЗ)</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B6EA5" w:rsidRPr="004B6EA5" w:rsidTr="00396663">
        <w:trPr>
          <w:gridAfter w:val="1"/>
          <w:wAfter w:w="15" w:type="dxa"/>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27627,5</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147 358,2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27 656,6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29925,4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29925,4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29925,4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29925,4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МКУ ЦРС ГОМ (МЗ)</w:t>
            </w:r>
          </w:p>
        </w:tc>
        <w:tc>
          <w:tcPr>
            <w:tcW w:w="1843"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left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4748,2</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17200,0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6000,0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2000,0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МКУ ЦРС ГОМ (ИЦС)</w:t>
            </w:r>
          </w:p>
        </w:tc>
        <w:tc>
          <w:tcPr>
            <w:tcW w:w="1843"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13993,3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3000,0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6493,3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1500,0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1500,0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МКУ ЦРС ГОМ (ИЦС)</w:t>
            </w: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241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7.5.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7.7. Проведение инвентаризации мест захоронений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6073,0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6 000,0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6 000,0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Содержание территории кладбищ в соответствии с требованиями законодательства, в том числе санитарными нормами и правилами</w:t>
            </w:r>
          </w:p>
        </w:tc>
      </w:tr>
      <w:tr w:rsidR="004B6EA5" w:rsidRPr="004B6EA5" w:rsidTr="00396663">
        <w:trPr>
          <w:gridAfter w:val="1"/>
          <w:wAfter w:w="15" w:type="dxa"/>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79"/>
              <w:jc w:val="center"/>
              <w:rPr>
                <w:rFonts w:ascii="Arial" w:hAnsi="Arial" w:cs="Arial"/>
                <w:b/>
                <w:sz w:val="20"/>
                <w:szCs w:val="20"/>
              </w:rPr>
            </w:pPr>
            <w:r w:rsidRPr="004B6EA5">
              <w:rPr>
                <w:rFonts w:ascii="Arial" w:eastAsia="Arial" w:hAnsi="Arial" w:cs="Arial"/>
                <w:b/>
                <w:sz w:val="20"/>
                <w:szCs w:val="20"/>
              </w:rPr>
              <w:t>7.6.</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7.9.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22 304,0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4 453,6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4462,6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4462,6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4462,6</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4462,6</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ЦРС ГОМ (МЗ)</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4B6EA5" w:rsidRPr="004B6EA5" w:rsidTr="00396663">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12 031,0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2 399,0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2408,0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2408,0</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3656,9</w:t>
            </w:r>
          </w:p>
        </w:tc>
        <w:tc>
          <w:tcPr>
            <w:tcW w:w="992"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ind w:right="-108"/>
              <w:jc w:val="center"/>
              <w:rPr>
                <w:rFonts w:ascii="Arial" w:eastAsia="Arial" w:hAnsi="Arial" w:cs="Arial"/>
                <w:b/>
                <w:sz w:val="20"/>
                <w:szCs w:val="20"/>
              </w:rPr>
            </w:pPr>
            <w:r w:rsidRPr="004B6EA5">
              <w:rPr>
                <w:rFonts w:ascii="Arial" w:eastAsia="Arial" w:hAnsi="Arial" w:cs="Arial"/>
                <w:b/>
                <w:sz w:val="20"/>
                <w:szCs w:val="20"/>
              </w:rPr>
              <w:t>10 273,0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2 054,6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2 054,6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2 054,6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2 054,6</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2 054,6</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gridAfter w:val="1"/>
          <w:wAfter w:w="15" w:type="dxa"/>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Итого по</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подпрограмме 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 xml:space="preserve">Итого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rPr>
                <w:rFonts w:ascii="Arial" w:hAnsi="Arial" w:cs="Arial"/>
                <w:b/>
                <w:sz w:val="20"/>
                <w:szCs w:val="20"/>
              </w:rPr>
            </w:pPr>
            <w:r w:rsidRPr="004B6EA5">
              <w:rPr>
                <w:rFonts w:ascii="Arial" w:hAnsi="Arial" w:cs="Arial"/>
                <w:b/>
                <w:sz w:val="20"/>
                <w:szCs w:val="20"/>
              </w:rPr>
              <w:t>554022,8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105648,4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150842,6</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104637,4</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96447,2</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96447,2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gridAfter w:val="1"/>
          <w:wAfter w:w="15" w:type="dxa"/>
          <w:trHeight w:val="997"/>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Средства бюджета Московской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hAnsi="Arial" w:cs="Arial"/>
                <w:b/>
                <w:sz w:val="20"/>
                <w:szCs w:val="20"/>
              </w:rPr>
            </w:pPr>
            <w:r w:rsidRPr="004B6EA5">
              <w:rPr>
                <w:rFonts w:ascii="Arial" w:eastAsia="Arial" w:hAnsi="Arial" w:cs="Arial"/>
                <w:b/>
                <w:sz w:val="20"/>
                <w:szCs w:val="20"/>
              </w:rPr>
              <w:t>12031,0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2 399,0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2408,0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2408,0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2408,0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2408,0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gridAfter w:val="1"/>
          <w:wAfter w:w="15" w:type="dxa"/>
          <w:trHeight w:val="997"/>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106744,2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541991,8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103249,4</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148434,6</w:t>
            </w:r>
          </w:p>
        </w:tc>
        <w:tc>
          <w:tcPr>
            <w:tcW w:w="850"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102229,4</w:t>
            </w:r>
          </w:p>
        </w:tc>
        <w:tc>
          <w:tcPr>
            <w:tcW w:w="85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94039,2</w:t>
            </w:r>
          </w:p>
        </w:tc>
        <w:tc>
          <w:tcPr>
            <w:tcW w:w="1021" w:type="dxa"/>
            <w:tcBorders>
              <w:top w:val="single" w:sz="4" w:space="0" w:color="auto"/>
              <w:left w:val="nil"/>
              <w:bottom w:val="single" w:sz="4" w:space="0" w:color="auto"/>
              <w:right w:val="single" w:sz="4" w:space="0" w:color="auto"/>
            </w:tcBorders>
            <w:shd w:val="clear" w:color="auto" w:fill="auto"/>
            <w:tcMar>
              <w:left w:w="108" w:type="dxa"/>
              <w:right w:w="108" w:type="dxa"/>
            </w:tcMar>
          </w:tcPr>
          <w:p w:rsidR="004B6EA5" w:rsidRPr="004B6EA5" w:rsidRDefault="004B6EA5" w:rsidP="004B6EA5">
            <w:pPr>
              <w:ind w:right="-108"/>
              <w:jc w:val="center"/>
              <w:rPr>
                <w:rFonts w:ascii="Arial" w:eastAsia="Arial" w:hAnsi="Arial" w:cs="Arial"/>
                <w:b/>
                <w:sz w:val="20"/>
                <w:szCs w:val="20"/>
              </w:rPr>
            </w:pPr>
            <w:r w:rsidRPr="004B6EA5">
              <w:rPr>
                <w:rFonts w:ascii="Arial" w:eastAsia="Arial" w:hAnsi="Arial" w:cs="Arial"/>
                <w:b/>
                <w:sz w:val="20"/>
                <w:szCs w:val="20"/>
              </w:rPr>
              <w:t>94039,2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bl>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11. 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11.1 Паспорт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B6EA5" w:rsidRPr="004B6EA5" w:rsidRDefault="004B6EA5" w:rsidP="004B6EA5">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2880"/>
        <w:gridCol w:w="1808"/>
        <w:gridCol w:w="1940"/>
        <w:gridCol w:w="1389"/>
        <w:gridCol w:w="1498"/>
        <w:gridCol w:w="1368"/>
        <w:gridCol w:w="1498"/>
        <w:gridCol w:w="1367"/>
        <w:gridCol w:w="1507"/>
      </w:tblGrid>
      <w:tr w:rsidR="004B6EA5" w:rsidRPr="004B6EA5" w:rsidTr="00396663">
        <w:trPr>
          <w:trHeight w:val="1"/>
        </w:trPr>
        <w:tc>
          <w:tcPr>
            <w:tcW w:w="2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 xml:space="preserve">Муниципальный заказчик подпрограммы </w:t>
            </w:r>
          </w:p>
        </w:tc>
        <w:tc>
          <w:tcPr>
            <w:tcW w:w="1214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Администрация городского округа Мытищи Московской области</w:t>
            </w:r>
          </w:p>
        </w:tc>
      </w:tr>
      <w:tr w:rsidR="004B6EA5" w:rsidRPr="004B6EA5" w:rsidTr="00396663">
        <w:trPr>
          <w:trHeight w:val="284"/>
        </w:trPr>
        <w:tc>
          <w:tcPr>
            <w:tcW w:w="28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в том числе по годам:</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Источник финансирования</w:t>
            </w:r>
          </w:p>
        </w:tc>
        <w:tc>
          <w:tcPr>
            <w:tcW w:w="864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Расходы (тыс. рублей)</w:t>
            </w:r>
          </w:p>
        </w:tc>
      </w:tr>
      <w:tr w:rsidR="004B6EA5" w:rsidRPr="004B6EA5" w:rsidTr="00396663">
        <w:trPr>
          <w:trHeight w:val="884"/>
        </w:trPr>
        <w:tc>
          <w:tcPr>
            <w:tcW w:w="28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2020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2021 год</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2022 год</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2023 год</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2024 год</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Итого</w:t>
            </w:r>
          </w:p>
        </w:tc>
      </w:tr>
      <w:tr w:rsidR="004B6EA5" w:rsidRPr="004B6EA5" w:rsidTr="00396663">
        <w:trPr>
          <w:trHeight w:val="835"/>
        </w:trPr>
        <w:tc>
          <w:tcPr>
            <w:tcW w:w="28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Всего:</w:t>
            </w:r>
          </w:p>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в том числе:</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6798,5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6730,0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6730,0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6730,0</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32501,8</w:t>
            </w:r>
          </w:p>
        </w:tc>
      </w:tr>
      <w:tr w:rsidR="004B6EA5" w:rsidRPr="004B6EA5" w:rsidTr="00396663">
        <w:trPr>
          <w:trHeight w:val="940"/>
        </w:trPr>
        <w:tc>
          <w:tcPr>
            <w:tcW w:w="28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Средства бюджета городского округа Мытищи</w:t>
            </w:r>
          </w:p>
        </w:tc>
        <w:tc>
          <w:tcPr>
            <w:tcW w:w="1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5513,3</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6798,5</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6730,0</w:t>
            </w:r>
          </w:p>
        </w:tc>
        <w:tc>
          <w:tcPr>
            <w:tcW w:w="15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6730,0</w:t>
            </w:r>
          </w:p>
        </w:tc>
        <w:tc>
          <w:tcPr>
            <w:tcW w:w="1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6730,0</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4"/>
              <w:jc w:val="center"/>
              <w:rPr>
                <w:b/>
                <w:sz w:val="20"/>
                <w:szCs w:val="20"/>
              </w:rPr>
            </w:pPr>
            <w:r w:rsidRPr="004B6EA5">
              <w:rPr>
                <w:rFonts w:ascii="Arial" w:eastAsia="Arial" w:hAnsi="Arial" w:cs="Arial"/>
                <w:b/>
                <w:sz w:val="20"/>
                <w:szCs w:val="20"/>
              </w:rPr>
              <w:t>32501,8</w:t>
            </w:r>
          </w:p>
        </w:tc>
      </w:tr>
    </w:tbl>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11.2.Общая характеристика проблем, решаемых посредством мероприятий подпрограммы 2</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shd w:val="clear" w:color="auto" w:fill="FFFFFF"/>
        </w:rPr>
      </w:pPr>
      <w:r w:rsidRPr="004B6EA5">
        <w:rPr>
          <w:rFonts w:ascii="Arial" w:eastAsia="Arial" w:hAnsi="Arial" w:cs="Arial"/>
          <w:b/>
          <w:sz w:val="20"/>
          <w:szCs w:val="20"/>
          <w:shd w:val="clear" w:color="auto" w:fill="FFFFFF"/>
        </w:rPr>
        <w:t xml:space="preserve">На территории городского округа Мытищи Московской области (далее – округа)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3757 человек.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д.р.). На территории округа расположено 2 потенциально опасных объекта. </w:t>
      </w:r>
    </w:p>
    <w:p w:rsidR="004B6EA5" w:rsidRPr="004B6EA5" w:rsidRDefault="004B6EA5" w:rsidP="004B6EA5">
      <w:pPr>
        <w:spacing w:after="0" w:line="240" w:lineRule="auto"/>
        <w:jc w:val="both"/>
        <w:rPr>
          <w:rFonts w:ascii="Arial" w:eastAsia="Arial" w:hAnsi="Arial" w:cs="Arial"/>
          <w:b/>
          <w:sz w:val="20"/>
          <w:szCs w:val="20"/>
          <w:shd w:val="clear" w:color="auto" w:fill="FFFFFF"/>
        </w:rPr>
      </w:pPr>
      <w:r w:rsidRPr="004B6EA5">
        <w:rPr>
          <w:rFonts w:ascii="Arial" w:eastAsia="Arial" w:hAnsi="Arial" w:cs="Arial"/>
          <w:b/>
          <w:sz w:val="20"/>
          <w:szCs w:val="20"/>
          <w:shd w:val="clear" w:color="auto" w:fill="FFFFFF"/>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Следовательно, отсюда вытекает вывод, что меры по обеспечению безопасности должны носить комплексный и системный характер.</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Повышение уровня защиты населения и территории городского округа Мытищи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Мытищинского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национальной безопасности России является повышение защиты населения, территорий и потенциально опасных объектов.</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Городской округ Мытищи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совершенствование муниципального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rsidR="004B6EA5" w:rsidRPr="004B6EA5" w:rsidRDefault="004B6EA5" w:rsidP="004B6EA5">
      <w:pPr>
        <w:spacing w:after="0" w:line="240" w:lineRule="auto"/>
        <w:jc w:val="both"/>
        <w:rPr>
          <w:rFonts w:ascii="Arial" w:eastAsia="Arial" w:hAnsi="Arial" w:cs="Arial"/>
          <w:b/>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11.4 Перечень мероприятий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 </w:t>
      </w:r>
    </w:p>
    <w:p w:rsidR="004B6EA5" w:rsidRPr="004B6EA5" w:rsidRDefault="004B6EA5" w:rsidP="004B6EA5">
      <w:pPr>
        <w:spacing w:after="0" w:line="240" w:lineRule="auto"/>
        <w:jc w:val="center"/>
        <w:rPr>
          <w:rFonts w:ascii="Arial" w:eastAsia="Arial" w:hAnsi="Arial" w:cs="Arial"/>
          <w:b/>
          <w:sz w:val="20"/>
        </w:rPr>
      </w:pPr>
    </w:p>
    <w:tbl>
      <w:tblPr>
        <w:tblW w:w="0" w:type="auto"/>
        <w:tblInd w:w="108" w:type="dxa"/>
        <w:tblLayout w:type="fixed"/>
        <w:tblCellMar>
          <w:left w:w="10" w:type="dxa"/>
          <w:right w:w="10" w:type="dxa"/>
        </w:tblCellMar>
        <w:tblLook w:val="0000" w:firstRow="0" w:lastRow="0" w:firstColumn="0" w:lastColumn="0" w:noHBand="0" w:noVBand="0"/>
      </w:tblPr>
      <w:tblGrid>
        <w:gridCol w:w="567"/>
        <w:gridCol w:w="2268"/>
        <w:gridCol w:w="851"/>
        <w:gridCol w:w="1276"/>
        <w:gridCol w:w="1701"/>
        <w:gridCol w:w="992"/>
        <w:gridCol w:w="992"/>
        <w:gridCol w:w="851"/>
        <w:gridCol w:w="850"/>
        <w:gridCol w:w="851"/>
        <w:gridCol w:w="850"/>
        <w:gridCol w:w="1276"/>
        <w:gridCol w:w="1843"/>
      </w:tblGrid>
      <w:tr w:rsidR="004B6EA5" w:rsidRPr="004B6EA5" w:rsidTr="00396663">
        <w:trPr>
          <w:trHeight w:val="1"/>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Segoe UI Symbol" w:hAnsi="Arial" w:cs="Arial"/>
                <w:b/>
                <w:sz w:val="20"/>
              </w:rPr>
              <w:t>№</w:t>
            </w:r>
            <w:r w:rsidRPr="004B6EA5">
              <w:rPr>
                <w:rFonts w:ascii="Arial" w:eastAsia="Arial" w:hAnsi="Arial" w:cs="Arial"/>
                <w:b/>
                <w:sz w:val="20"/>
              </w:rPr>
              <w:t xml:space="preserve">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Мероприятие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rPr>
            </w:pPr>
            <w:r w:rsidRPr="004B6EA5">
              <w:rPr>
                <w:rFonts w:ascii="Arial" w:eastAsia="Arial" w:hAnsi="Arial" w:cs="Arial"/>
                <w:b/>
                <w:sz w:val="20"/>
              </w:rPr>
              <w:t>Объем финансирования  мероприятия</w:t>
            </w:r>
          </w:p>
          <w:p w:rsidR="004B6EA5" w:rsidRPr="004B6EA5" w:rsidRDefault="004B6EA5" w:rsidP="004B6EA5">
            <w:pPr>
              <w:tabs>
                <w:tab w:val="center" w:pos="4677"/>
                <w:tab w:val="right" w:pos="9355"/>
              </w:tabs>
              <w:spacing w:after="0" w:line="240" w:lineRule="auto"/>
              <w:jc w:val="center"/>
              <w:rPr>
                <w:rFonts w:ascii="Arial" w:eastAsia="Arial" w:hAnsi="Arial" w:cs="Arial"/>
                <w:b/>
                <w:sz w:val="20"/>
              </w:rPr>
            </w:pPr>
            <w:r w:rsidRPr="004B6EA5">
              <w:rPr>
                <w:rFonts w:ascii="Arial" w:eastAsia="Arial" w:hAnsi="Arial" w:cs="Arial"/>
                <w:b/>
                <w:sz w:val="20"/>
              </w:rPr>
              <w:t xml:space="preserve"> в году, предшествующему году начала реализации программы</w:t>
            </w:r>
          </w:p>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 xml:space="preserve">Всего,   </w:t>
            </w:r>
            <w:r w:rsidRPr="004B6EA5">
              <w:rPr>
                <w:rFonts w:ascii="Arial" w:eastAsia="Arial" w:hAnsi="Arial" w:cs="Arial"/>
                <w:b/>
                <w:sz w:val="20"/>
              </w:rPr>
              <w:br/>
              <w:t>(тыс. руб.)</w:t>
            </w:r>
          </w:p>
        </w:tc>
        <w:tc>
          <w:tcPr>
            <w:tcW w:w="439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rPr>
            </w:pPr>
            <w:r w:rsidRPr="004B6EA5">
              <w:rPr>
                <w:rFonts w:ascii="Arial" w:eastAsia="Arial" w:hAnsi="Arial" w:cs="Arial"/>
                <w:b/>
                <w:sz w:val="20"/>
              </w:rPr>
              <w:t>Объем финансирования по годам</w:t>
            </w:r>
          </w:p>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 xml:space="preserve">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rPr>
            </w:pPr>
            <w:r w:rsidRPr="004B6EA5">
              <w:rPr>
                <w:rFonts w:ascii="Arial" w:eastAsia="Arial" w:hAnsi="Arial" w:cs="Arial"/>
                <w:b/>
                <w:sz w:val="20"/>
              </w:rPr>
              <w:t>Ответственный за выполнение мероприятия подпрограммы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Результаты выполнения мероприятий подпрограммы</w:t>
            </w:r>
          </w:p>
        </w:tc>
      </w:tr>
      <w:tr w:rsidR="004B6EA5" w:rsidRPr="004B6EA5" w:rsidTr="00396663">
        <w:trPr>
          <w:trHeight w:val="1"/>
        </w:trPr>
        <w:tc>
          <w:tcPr>
            <w:tcW w:w="5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rPr>
            </w:pPr>
            <w:r w:rsidRPr="004B6EA5">
              <w:rPr>
                <w:rFonts w:ascii="Arial" w:eastAsia="Arial" w:hAnsi="Arial" w:cs="Arial"/>
                <w:b/>
                <w:sz w:val="20"/>
              </w:rPr>
              <w:t>2020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eastAsia="Arial" w:hAnsi="Arial" w:cs="Arial"/>
                <w:b/>
                <w:sz w:val="20"/>
              </w:rPr>
            </w:pPr>
            <w:r w:rsidRPr="004B6EA5">
              <w:rPr>
                <w:rFonts w:ascii="Arial" w:eastAsia="Arial" w:hAnsi="Arial" w:cs="Arial"/>
                <w:b/>
                <w:sz w:val="20"/>
              </w:rPr>
              <w:t xml:space="preserve">2021 </w:t>
            </w:r>
          </w:p>
          <w:p w:rsidR="004B6EA5" w:rsidRPr="004B6EA5" w:rsidRDefault="004B6EA5" w:rsidP="004B6EA5">
            <w:pPr>
              <w:tabs>
                <w:tab w:val="center" w:pos="4677"/>
                <w:tab w:val="right" w:pos="9355"/>
              </w:tabs>
              <w:spacing w:after="0" w:line="240" w:lineRule="auto"/>
              <w:ind w:right="-108"/>
              <w:jc w:val="center"/>
              <w:rPr>
                <w:rFonts w:ascii="Arial" w:hAnsi="Arial" w:cs="Arial"/>
                <w:b/>
              </w:rPr>
            </w:pPr>
            <w:r w:rsidRPr="004B6EA5">
              <w:rPr>
                <w:rFonts w:ascii="Arial" w:eastAsia="Arial" w:hAnsi="Arial" w:cs="Arial"/>
                <w:b/>
                <w:sz w:val="20"/>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rPr>
            </w:pPr>
            <w:r w:rsidRPr="004B6EA5">
              <w:rPr>
                <w:rFonts w:ascii="Arial" w:eastAsia="Arial" w:hAnsi="Arial" w:cs="Arial"/>
                <w:b/>
                <w:sz w:val="20"/>
              </w:rPr>
              <w:t xml:space="preserve">2022 </w:t>
            </w:r>
          </w:p>
          <w:p w:rsidR="004B6EA5" w:rsidRPr="004B6EA5" w:rsidRDefault="004B6EA5" w:rsidP="004B6EA5">
            <w:pPr>
              <w:spacing w:after="0" w:line="240" w:lineRule="auto"/>
              <w:ind w:right="-108"/>
              <w:jc w:val="center"/>
              <w:rPr>
                <w:rFonts w:ascii="Arial" w:eastAsia="Arial" w:hAnsi="Arial" w:cs="Arial"/>
                <w:b/>
                <w:sz w:val="20"/>
              </w:rPr>
            </w:pPr>
            <w:r w:rsidRPr="004B6EA5">
              <w:rPr>
                <w:rFonts w:ascii="Arial" w:eastAsia="Arial" w:hAnsi="Arial" w:cs="Arial"/>
                <w:b/>
                <w:sz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rPr>
            </w:pPr>
            <w:r w:rsidRPr="004B6EA5">
              <w:rPr>
                <w:rFonts w:ascii="Arial" w:eastAsia="Arial" w:hAnsi="Arial" w:cs="Arial"/>
                <w:b/>
                <w:sz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rPr>
            </w:pPr>
            <w:r w:rsidRPr="004B6EA5">
              <w:rPr>
                <w:rFonts w:ascii="Arial" w:eastAsia="Arial" w:hAnsi="Arial" w:cs="Arial"/>
                <w:b/>
                <w:sz w:val="20"/>
              </w:rPr>
              <w:t>2024 год</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rPr>
            </w:pPr>
          </w:p>
        </w:tc>
      </w:tr>
    </w:tbl>
    <w:p w:rsidR="004B6EA5" w:rsidRPr="004B6EA5" w:rsidRDefault="004B6EA5" w:rsidP="004B6EA5">
      <w:pPr>
        <w:spacing w:after="0" w:line="240" w:lineRule="auto"/>
        <w:rPr>
          <w:rFonts w:ascii="Arial" w:eastAsia="Arial" w:hAnsi="Arial" w:cs="Arial"/>
          <w:b/>
          <w:sz w:val="2"/>
          <w:szCs w:val="2"/>
        </w:rPr>
      </w:pPr>
    </w:p>
    <w:tbl>
      <w:tblPr>
        <w:tblStyle w:val="30"/>
        <w:tblW w:w="15168" w:type="dxa"/>
        <w:tblInd w:w="108" w:type="dxa"/>
        <w:tblLayout w:type="fixed"/>
        <w:tblLook w:val="04A0" w:firstRow="1" w:lastRow="0" w:firstColumn="1" w:lastColumn="0" w:noHBand="0" w:noVBand="1"/>
      </w:tblPr>
      <w:tblGrid>
        <w:gridCol w:w="738"/>
        <w:gridCol w:w="2097"/>
        <w:gridCol w:w="851"/>
        <w:gridCol w:w="1276"/>
        <w:gridCol w:w="1701"/>
        <w:gridCol w:w="992"/>
        <w:gridCol w:w="992"/>
        <w:gridCol w:w="851"/>
        <w:gridCol w:w="850"/>
        <w:gridCol w:w="851"/>
        <w:gridCol w:w="850"/>
        <w:gridCol w:w="1276"/>
        <w:gridCol w:w="1843"/>
      </w:tblGrid>
      <w:tr w:rsidR="004B6EA5" w:rsidRPr="004B6EA5" w:rsidTr="00396663">
        <w:trPr>
          <w:tblHeader/>
        </w:trPr>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097"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85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w:t>
            </w:r>
          </w:p>
        </w:tc>
        <w:tc>
          <w:tcPr>
            <w:tcW w:w="992"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w:t>
            </w:r>
          </w:p>
        </w:tc>
        <w:tc>
          <w:tcPr>
            <w:tcW w:w="992"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7</w:t>
            </w:r>
          </w:p>
        </w:tc>
        <w:tc>
          <w:tcPr>
            <w:tcW w:w="85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w:t>
            </w:r>
          </w:p>
        </w:tc>
        <w:tc>
          <w:tcPr>
            <w:tcW w:w="850"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w:t>
            </w:r>
          </w:p>
        </w:tc>
        <w:tc>
          <w:tcPr>
            <w:tcW w:w="85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w:t>
            </w:r>
          </w:p>
        </w:tc>
        <w:tc>
          <w:tcPr>
            <w:tcW w:w="850"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13</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ind w:right="-84"/>
              <w:jc w:val="center"/>
              <w:rPr>
                <w:rFonts w:ascii="Arial" w:hAnsi="Arial" w:cs="Arial"/>
                <w:b/>
                <w:sz w:val="20"/>
                <w:szCs w:val="20"/>
              </w:rPr>
            </w:pPr>
            <w:r w:rsidRPr="004B6EA5">
              <w:rPr>
                <w:rFonts w:ascii="Arial" w:eastAsia="Arial" w:hAnsi="Arial" w:cs="Arial"/>
                <w:b/>
                <w:sz w:val="20"/>
                <w:szCs w:val="20"/>
              </w:rPr>
              <w:t>1.</w:t>
            </w:r>
          </w:p>
        </w:tc>
        <w:tc>
          <w:tcPr>
            <w:tcW w:w="2097" w:type="dxa"/>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01.</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133,5</w:t>
            </w:r>
          </w:p>
        </w:tc>
        <w:tc>
          <w:tcPr>
            <w:tcW w:w="992" w:type="dxa"/>
          </w:tcPr>
          <w:p w:rsidR="004B6EA5" w:rsidRPr="004B6EA5" w:rsidRDefault="004B6EA5" w:rsidP="004B6EA5">
            <w:pPr>
              <w:tabs>
                <w:tab w:val="center" w:pos="388"/>
              </w:tabs>
              <w:spacing w:after="0" w:line="240" w:lineRule="auto"/>
              <w:rPr>
                <w:rFonts w:ascii="Arial" w:hAnsi="Arial" w:cs="Arial"/>
                <w:b/>
                <w:sz w:val="20"/>
                <w:szCs w:val="20"/>
              </w:rPr>
            </w:pPr>
            <w:r w:rsidRPr="004B6EA5">
              <w:rPr>
                <w:rFonts w:ascii="Arial" w:eastAsia="Arial" w:hAnsi="Arial" w:cs="Arial"/>
                <w:b/>
                <w:sz w:val="20"/>
                <w:szCs w:val="20"/>
              </w:rPr>
              <w:tab/>
              <w:t>215,0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215,0</w:t>
            </w:r>
          </w:p>
        </w:tc>
        <w:tc>
          <w:tcPr>
            <w:tcW w:w="850" w:type="dxa"/>
          </w:tcPr>
          <w:p w:rsidR="004B6EA5" w:rsidRPr="004B6EA5" w:rsidRDefault="004B6EA5" w:rsidP="004B6EA5">
            <w:pPr>
              <w:spacing w:after="0" w:line="240" w:lineRule="auto"/>
              <w:jc w:val="center"/>
              <w:rPr>
                <w:b/>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b/>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b/>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ind w:right="-84"/>
              <w:jc w:val="center"/>
              <w:rPr>
                <w:rFonts w:ascii="Arial" w:hAnsi="Arial" w:cs="Arial"/>
                <w:b/>
                <w:sz w:val="20"/>
                <w:szCs w:val="20"/>
              </w:rPr>
            </w:pPr>
            <w:r w:rsidRPr="004B6EA5">
              <w:rPr>
                <w:rFonts w:ascii="Arial" w:eastAsia="Arial" w:hAnsi="Arial" w:cs="Arial"/>
                <w:b/>
                <w:sz w:val="20"/>
                <w:szCs w:val="20"/>
              </w:rPr>
              <w:t>1.1.</w:t>
            </w:r>
          </w:p>
        </w:tc>
        <w:tc>
          <w:tcPr>
            <w:tcW w:w="2097" w:type="dxa"/>
            <w:vAlign w:val="center"/>
          </w:tcPr>
          <w:p w:rsidR="004B6EA5" w:rsidRPr="004B6EA5" w:rsidRDefault="004B6EA5" w:rsidP="004B6EA5">
            <w:pPr>
              <w:spacing w:after="0" w:line="240" w:lineRule="auto"/>
              <w:ind w:right="-85"/>
              <w:rPr>
                <w:rFonts w:ascii="Arial" w:eastAsia="Arial" w:hAnsi="Arial" w:cs="Arial"/>
                <w:b/>
                <w:sz w:val="20"/>
                <w:szCs w:val="20"/>
              </w:rPr>
            </w:pPr>
            <w:r w:rsidRPr="004B6EA5">
              <w:rPr>
                <w:rFonts w:ascii="Arial" w:eastAsia="Arial" w:hAnsi="Arial" w:cs="Arial"/>
                <w:b/>
                <w:sz w:val="20"/>
                <w:szCs w:val="20"/>
              </w:rPr>
              <w:t>Мероприятие 1.1.  Подготовка должностных лиц по вопросам гражданской обороны, предупреждения и ликвидации чрезвычайных ситуаций.</w:t>
            </w:r>
          </w:p>
          <w:p w:rsidR="004B6EA5" w:rsidRPr="004B6EA5" w:rsidRDefault="004B6EA5" w:rsidP="004B6EA5">
            <w:pPr>
              <w:spacing w:after="0" w:line="240" w:lineRule="auto"/>
              <w:ind w:right="-85"/>
              <w:rPr>
                <w:rFonts w:ascii="Arial" w:hAnsi="Arial" w:cs="Arial"/>
                <w:b/>
                <w:sz w:val="20"/>
                <w:szCs w:val="20"/>
              </w:rPr>
            </w:pPr>
            <w:r w:rsidRPr="004B6EA5">
              <w:rPr>
                <w:rFonts w:ascii="Arial" w:eastAsia="Arial" w:hAnsi="Arial" w:cs="Arial"/>
                <w:b/>
                <w:sz w:val="20"/>
                <w:szCs w:val="20"/>
              </w:rPr>
              <w:t xml:space="preserve"> (УМЦ ГКУ «Специальный центр «Звенигород», др. специализированные учебные учреждения, оплата проживания во время прохождения обучения.)</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Предупреждение возникновения ЧС и минимизация их последствий. </w:t>
            </w:r>
          </w:p>
          <w:p w:rsidR="004B6EA5" w:rsidRPr="004B6EA5" w:rsidRDefault="004B6EA5" w:rsidP="004B6EA5">
            <w:pPr>
              <w:spacing w:after="0" w:line="240" w:lineRule="auto"/>
              <w:jc w:val="center"/>
              <w:rPr>
                <w:rFonts w:ascii="Arial"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 Создание и содержание курсов гражданской обороны</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133,5</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50,0</w:t>
            </w:r>
          </w:p>
        </w:tc>
        <w:tc>
          <w:tcPr>
            <w:tcW w:w="850" w:type="dxa"/>
          </w:tcPr>
          <w:p w:rsidR="004B6EA5" w:rsidRPr="004B6EA5" w:rsidRDefault="004B6EA5" w:rsidP="004B6EA5">
            <w:pPr>
              <w:spacing w:after="0" w:line="240" w:lineRule="auto"/>
              <w:jc w:val="center"/>
              <w:rPr>
                <w:b/>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b/>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b/>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Предупреждение возникновения ЧС и минимизация их последствий. </w:t>
            </w:r>
          </w:p>
          <w:p w:rsidR="004B6EA5" w:rsidRPr="004B6EA5" w:rsidRDefault="004B6EA5" w:rsidP="004B6EA5">
            <w:pPr>
              <w:spacing w:after="0" w:line="240" w:lineRule="auto"/>
              <w:jc w:val="center"/>
              <w:rPr>
                <w:rFonts w:ascii="Arial"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1.3.</w:t>
            </w:r>
          </w:p>
        </w:tc>
        <w:tc>
          <w:tcPr>
            <w:tcW w:w="2097" w:type="dxa"/>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Оснащение учебных центров </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1.4.</w:t>
            </w:r>
          </w:p>
        </w:tc>
        <w:tc>
          <w:tcPr>
            <w:tcW w:w="2097" w:type="dxa"/>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1.5.</w:t>
            </w:r>
          </w:p>
        </w:tc>
        <w:tc>
          <w:tcPr>
            <w:tcW w:w="2097" w:type="dxa"/>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1.5. Проведение учений, соревнований, тренировок, смотров-конкурсов</w:t>
            </w:r>
          </w:p>
          <w:p w:rsidR="004B6EA5" w:rsidRPr="004B6EA5" w:rsidRDefault="004B6EA5" w:rsidP="004B6EA5">
            <w:pPr>
              <w:spacing w:after="0" w:line="240" w:lineRule="auto"/>
              <w:rPr>
                <w:rFonts w:ascii="Arial" w:hAnsi="Arial" w:cs="Arial"/>
                <w:b/>
                <w:sz w:val="20"/>
                <w:szCs w:val="20"/>
              </w:rPr>
            </w:pP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возникновения ЧС и минимизация их последствий.</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1.6.</w:t>
            </w:r>
          </w:p>
        </w:tc>
        <w:tc>
          <w:tcPr>
            <w:tcW w:w="2097" w:type="dxa"/>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1.6.  «Создание резервов материальных ресурсов для ликвидации ЧС на территории муниципального образования»</w:t>
            </w:r>
          </w:p>
        </w:tc>
        <w:tc>
          <w:tcPr>
            <w:tcW w:w="851" w:type="dxa"/>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Предупреждение возникновения ЧС и минимизация их последствий.</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1.7.</w:t>
            </w:r>
          </w:p>
        </w:tc>
        <w:tc>
          <w:tcPr>
            <w:tcW w:w="2097" w:type="dxa"/>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1.7.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165,0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165,0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1.8.</w:t>
            </w:r>
          </w:p>
        </w:tc>
        <w:tc>
          <w:tcPr>
            <w:tcW w:w="2097" w:type="dxa"/>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1.8. Создание, содержание и организация деятельности аварийно-спасательных формирований на территории муниципального образования</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1.8.1.</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1.8.1. Формирование и обеспечение деятельности аварийно-спасательной службы</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"ЦЕНТР ГЗ МЫТИЩИ"</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Обеспечение устойчивого функционирования МКУ "ЦЕНТР ГЗ МЫТИЩИ".</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1.8.2</w:t>
            </w:r>
          </w:p>
        </w:tc>
        <w:tc>
          <w:tcPr>
            <w:tcW w:w="2097" w:type="dxa"/>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1.8.2. Строительство легко возводимого помещения для организации водно-спасательного поста на муниципальной зоне отдыха</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Обеспечения функционирования водно-спасательных постов</w:t>
            </w:r>
          </w:p>
        </w:tc>
      </w:tr>
      <w:tr w:rsidR="004B6EA5" w:rsidRPr="004B6EA5" w:rsidTr="00396663">
        <w:trPr>
          <w:trHeight w:val="2372"/>
        </w:trPr>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2097" w:type="dxa"/>
            <w:vAlign w:val="bottom"/>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4080,0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32286,8</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5513,3</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6583,5</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2.1.</w:t>
            </w:r>
          </w:p>
        </w:tc>
        <w:tc>
          <w:tcPr>
            <w:tcW w:w="2097" w:type="dxa"/>
            <w:vAlign w:val="bottom"/>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2.1.  Осуществление мероприятий по обеспечению безопасности людей на водных объектах, охране их жизни и здоровья</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3679,6</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28243,9</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5110,4</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5673,5</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5820,0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5820,0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5820,0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2.1.1.</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2.1.1.  Содержание и обслуживание спасательных постов со спасательным, водолазным, медицинским оборудованием, снаряжением (Новоалександрово, Новосельцево)</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951,0</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9000,0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1800,0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МБУ «Леспаркхоз»</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Выставление спасательных постов на зонах отдыха с целью снижение количества несчастных случаев на водных объектах в купальный сезон.</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2.1.2.</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2.1.2. Водолазное обследование и очистка дна акваторий (Новоалександрово, Новосельцево, Большое Ивановское)</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53,0</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683,5</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53,5</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МБУ «Леспаркхоз»</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Формирование резерва, необходимого для заключения договоров в случае ЧС и минимизации последствий</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2.1.3.</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2.1.3. Проведение лабораторных исследований анализов воды, песка, почвы, земли и иловых осадков</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61,8</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803,8</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43,8</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190,0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190,0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190,0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190,0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МБУ «Леспаркхоз»</w:t>
            </w:r>
          </w:p>
        </w:tc>
        <w:tc>
          <w:tcPr>
            <w:tcW w:w="1843" w:type="dxa"/>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Контроль  санитарно-эпидемиологической обстановки на территории муниципальных зонах отдыха.</w:t>
            </w:r>
          </w:p>
          <w:p w:rsidR="004B6EA5" w:rsidRPr="004B6EA5" w:rsidRDefault="004B6EA5" w:rsidP="004B6EA5">
            <w:pPr>
              <w:spacing w:after="0" w:line="240" w:lineRule="auto"/>
              <w:rPr>
                <w:rFonts w:ascii="Arial"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2.1.4.</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2.1.4. Организация спасения на водных объектах, расположенных в границах городского округа Мытищи</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2490,0</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17257,0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3137,0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3530,0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3530,0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3530,0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3530,0</w:t>
            </w:r>
          </w:p>
        </w:tc>
        <w:tc>
          <w:tcPr>
            <w:tcW w:w="1276"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2.1.5.</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2.1.5. Приобретение спасательного и специального оборудования и снаряжения (буйки, поплавки, спасательные круги, жилеты)</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95,4</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499,6</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99,6</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МБУ «Леспаркхоз»</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2.1.6.</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2.1.6. Изготовление и установка знаков на тему безопасности людей на водных объектах</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28,4</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Пирогово»</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Увеличение количества населения, информированного о правилах безопасного поведения на водных объектах</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2.2.</w:t>
            </w:r>
          </w:p>
        </w:tc>
        <w:tc>
          <w:tcPr>
            <w:tcW w:w="2097" w:type="dxa"/>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2.2. Создание, поддержание мест массового отдыха у воды (пляж, спасательный пост на воде, установление аншлагов)</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400,4</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4042,9</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402,9</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910,0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910,0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910,0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910,0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МБУ «Леспаркхоз»</w:t>
            </w:r>
          </w:p>
        </w:tc>
        <w:tc>
          <w:tcPr>
            <w:tcW w:w="1843"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1459"/>
        </w:trPr>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2.2.1.</w:t>
            </w:r>
          </w:p>
        </w:tc>
        <w:tc>
          <w:tcPr>
            <w:tcW w:w="2097"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2.2.1. Сбор, вывоз мусора, покос травы с зон отдыха, подсыпка песка на береговые линии пляжных зон отдыха</w:t>
            </w:r>
          </w:p>
        </w:tc>
        <w:tc>
          <w:tcPr>
            <w:tcW w:w="851"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400,4</w:t>
            </w:r>
          </w:p>
        </w:tc>
        <w:tc>
          <w:tcPr>
            <w:tcW w:w="992" w:type="dxa"/>
            <w:tcBorders>
              <w:top w:val="nil"/>
              <w:left w:val="single" w:sz="4" w:space="0" w:color="auto"/>
              <w:bottom w:val="single" w:sz="4" w:space="0" w:color="auto"/>
              <w:right w:val="single" w:sz="4" w:space="0" w:color="auto"/>
            </w:tcBorders>
            <w:shd w:val="clear" w:color="auto" w:fill="auto"/>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4042,9</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402,9</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910,0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910,0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910,0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910,0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МБУ «Леспаркхоз»</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Поддержание благоприятной санитарно-эпидемиологической обстановки на муниципальных зонах отдыха.</w:t>
            </w: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w:t>
            </w:r>
          </w:p>
        </w:tc>
        <w:tc>
          <w:tcPr>
            <w:tcW w:w="2097" w:type="dxa"/>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03</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Создание, содержание системно-аппаратного комплекса "Безопасный город" на территории Московской области</w:t>
            </w:r>
          </w:p>
          <w:p w:rsidR="004B6EA5" w:rsidRPr="004B6EA5" w:rsidRDefault="004B6EA5" w:rsidP="004B6EA5">
            <w:pPr>
              <w:tabs>
                <w:tab w:val="center" w:pos="4677"/>
                <w:tab w:val="right" w:pos="9355"/>
              </w:tabs>
              <w:spacing w:after="0" w:line="240" w:lineRule="auto"/>
              <w:rPr>
                <w:rFonts w:ascii="Arial" w:hAnsi="Arial" w:cs="Arial"/>
                <w:b/>
                <w:sz w:val="20"/>
                <w:szCs w:val="20"/>
              </w:rPr>
            </w:pP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843" w:type="dxa"/>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Уменьшение количества несчастных случаев на воде.</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3.1.</w:t>
            </w:r>
          </w:p>
        </w:tc>
        <w:tc>
          <w:tcPr>
            <w:tcW w:w="2097"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3.1. Создание, содержание системно-аппаратного комплекса «Безопасный город»</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843" w:type="dxa"/>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c>
          <w:tcPr>
            <w:tcW w:w="738"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3.1.1.</w:t>
            </w:r>
          </w:p>
        </w:tc>
        <w:tc>
          <w:tcPr>
            <w:tcW w:w="2097"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3.1.1. Мониторинг объектов, расположенных на территории городского округа Мытищи, для дальнейшего включения в АПК "Безопасный город"</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8363" w:type="dxa"/>
            <w:gridSpan w:val="8"/>
          </w:tcPr>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szCs w:val="20"/>
              </w:rPr>
              <w:t>В пределах средств на основную деятельность</w:t>
            </w:r>
          </w:p>
        </w:tc>
        <w:tc>
          <w:tcPr>
            <w:tcW w:w="1276"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МКУ "ЦЕНТР ГЗ МЫТИЩИ"</w:t>
            </w:r>
          </w:p>
        </w:tc>
        <w:tc>
          <w:tcPr>
            <w:tcW w:w="1843"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Регулярный мониторинг объектов для включения в АПК «Безопасный город». </w:t>
            </w:r>
          </w:p>
        </w:tc>
      </w:tr>
      <w:tr w:rsidR="004B6EA5" w:rsidRPr="004B6EA5" w:rsidTr="00396663">
        <w:tc>
          <w:tcPr>
            <w:tcW w:w="738" w:type="dxa"/>
          </w:tcPr>
          <w:p w:rsidR="004B6EA5" w:rsidRPr="004B6EA5" w:rsidRDefault="004B6EA5" w:rsidP="004B6EA5">
            <w:pPr>
              <w:spacing w:after="0" w:line="240" w:lineRule="auto"/>
              <w:rPr>
                <w:rFonts w:ascii="Arial" w:eastAsia="Arial" w:hAnsi="Arial" w:cs="Arial"/>
                <w:b/>
                <w:sz w:val="20"/>
              </w:rPr>
            </w:pPr>
          </w:p>
        </w:tc>
        <w:tc>
          <w:tcPr>
            <w:tcW w:w="2097"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 xml:space="preserve">Итого по подпрограмме 2: </w:t>
            </w:r>
          </w:p>
        </w:tc>
        <w:tc>
          <w:tcPr>
            <w:tcW w:w="851"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4213,5</w:t>
            </w:r>
          </w:p>
        </w:tc>
        <w:tc>
          <w:tcPr>
            <w:tcW w:w="992"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32501,8</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5513,3</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6798,5</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1276" w:type="dxa"/>
          </w:tcPr>
          <w:p w:rsidR="004B6EA5" w:rsidRPr="004B6EA5" w:rsidRDefault="004B6EA5" w:rsidP="004B6EA5">
            <w:pPr>
              <w:spacing w:after="0" w:line="240" w:lineRule="auto"/>
              <w:rPr>
                <w:rFonts w:ascii="Arial" w:eastAsia="Arial" w:hAnsi="Arial" w:cs="Arial"/>
                <w:b/>
                <w:sz w:val="20"/>
              </w:rPr>
            </w:pPr>
          </w:p>
        </w:tc>
        <w:tc>
          <w:tcPr>
            <w:tcW w:w="1843" w:type="dxa"/>
          </w:tcPr>
          <w:p w:rsidR="004B6EA5" w:rsidRPr="004B6EA5" w:rsidRDefault="004B6EA5" w:rsidP="004B6EA5">
            <w:pPr>
              <w:spacing w:after="0" w:line="240" w:lineRule="auto"/>
              <w:rPr>
                <w:rFonts w:ascii="Arial" w:eastAsia="Arial" w:hAnsi="Arial" w:cs="Arial"/>
                <w:b/>
                <w:sz w:val="20"/>
              </w:rPr>
            </w:pPr>
          </w:p>
        </w:tc>
      </w:tr>
      <w:tr w:rsidR="004B6EA5" w:rsidRPr="004B6EA5" w:rsidTr="00396663">
        <w:tc>
          <w:tcPr>
            <w:tcW w:w="738" w:type="dxa"/>
          </w:tcPr>
          <w:p w:rsidR="004B6EA5" w:rsidRPr="004B6EA5" w:rsidRDefault="004B6EA5" w:rsidP="004B6EA5">
            <w:pPr>
              <w:spacing w:after="0" w:line="240" w:lineRule="auto"/>
              <w:rPr>
                <w:rFonts w:ascii="Arial" w:eastAsia="Arial" w:hAnsi="Arial" w:cs="Arial"/>
                <w:b/>
                <w:sz w:val="20"/>
              </w:rPr>
            </w:pPr>
          </w:p>
        </w:tc>
        <w:tc>
          <w:tcPr>
            <w:tcW w:w="2097" w:type="dxa"/>
          </w:tcPr>
          <w:p w:rsidR="004B6EA5" w:rsidRPr="004B6EA5" w:rsidRDefault="004B6EA5" w:rsidP="004B6EA5">
            <w:pPr>
              <w:spacing w:after="0" w:line="240" w:lineRule="auto"/>
              <w:rPr>
                <w:rFonts w:ascii="Arial" w:eastAsia="Calibri" w:hAnsi="Arial" w:cs="Arial"/>
                <w:b/>
                <w:sz w:val="20"/>
                <w:szCs w:val="20"/>
              </w:rPr>
            </w:pPr>
          </w:p>
        </w:tc>
        <w:tc>
          <w:tcPr>
            <w:tcW w:w="851" w:type="dxa"/>
          </w:tcPr>
          <w:p w:rsidR="004B6EA5" w:rsidRPr="004B6EA5" w:rsidRDefault="004B6EA5" w:rsidP="004B6EA5">
            <w:pPr>
              <w:spacing w:after="0" w:line="240" w:lineRule="auto"/>
              <w:rPr>
                <w:rFonts w:ascii="Arial" w:eastAsia="Calibri" w:hAnsi="Arial" w:cs="Arial"/>
                <w:b/>
                <w:sz w:val="20"/>
                <w:szCs w:val="20"/>
              </w:rPr>
            </w:pPr>
          </w:p>
        </w:tc>
        <w:tc>
          <w:tcPr>
            <w:tcW w:w="1276" w:type="dxa"/>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701"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4213,5</w:t>
            </w:r>
          </w:p>
        </w:tc>
        <w:tc>
          <w:tcPr>
            <w:tcW w:w="992" w:type="dxa"/>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32501,8</w:t>
            </w:r>
          </w:p>
        </w:tc>
        <w:tc>
          <w:tcPr>
            <w:tcW w:w="992"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5513,3</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6798,5</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851"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850" w:type="dxa"/>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6730,0</w:t>
            </w:r>
          </w:p>
        </w:tc>
        <w:tc>
          <w:tcPr>
            <w:tcW w:w="1276" w:type="dxa"/>
          </w:tcPr>
          <w:p w:rsidR="004B6EA5" w:rsidRPr="004B6EA5" w:rsidRDefault="004B6EA5" w:rsidP="004B6EA5">
            <w:pPr>
              <w:spacing w:after="0" w:line="240" w:lineRule="auto"/>
              <w:rPr>
                <w:rFonts w:ascii="Arial" w:eastAsia="Arial" w:hAnsi="Arial" w:cs="Arial"/>
                <w:b/>
                <w:sz w:val="20"/>
              </w:rPr>
            </w:pPr>
          </w:p>
        </w:tc>
        <w:tc>
          <w:tcPr>
            <w:tcW w:w="1843" w:type="dxa"/>
          </w:tcPr>
          <w:p w:rsidR="004B6EA5" w:rsidRPr="004B6EA5" w:rsidRDefault="004B6EA5" w:rsidP="004B6EA5">
            <w:pPr>
              <w:spacing w:after="0" w:line="240" w:lineRule="auto"/>
              <w:rPr>
                <w:rFonts w:ascii="Arial" w:eastAsia="Arial" w:hAnsi="Arial" w:cs="Arial"/>
                <w:b/>
                <w:sz w:val="20"/>
              </w:rPr>
            </w:pPr>
          </w:p>
        </w:tc>
      </w:tr>
    </w:tbl>
    <w:p w:rsidR="004B6EA5" w:rsidRPr="004B6EA5" w:rsidRDefault="004B6EA5" w:rsidP="004B6EA5">
      <w:pPr>
        <w:spacing w:after="0" w:line="240" w:lineRule="auto"/>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12. Подпрограмма 3 «Развитие и совершенствование систем оповещения и информирования населения муниципального образования Московской области» </w:t>
      </w: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12.1. Паспорт подпрограммы 3 «Развитие и совершенствование систем оповещения и информирования населения муниципального образования Московской области» </w:t>
      </w:r>
    </w:p>
    <w:p w:rsidR="004B6EA5" w:rsidRPr="004B6EA5" w:rsidRDefault="004B6EA5" w:rsidP="004B6EA5">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1941"/>
        <w:gridCol w:w="1808"/>
        <w:gridCol w:w="1940"/>
        <w:gridCol w:w="1639"/>
        <w:gridCol w:w="1507"/>
        <w:gridCol w:w="1506"/>
        <w:gridCol w:w="1506"/>
        <w:gridCol w:w="1506"/>
        <w:gridCol w:w="1902"/>
      </w:tblGrid>
      <w:tr w:rsidR="004B6EA5" w:rsidRPr="004B6EA5" w:rsidTr="00396663">
        <w:trPr>
          <w:trHeight w:val="1"/>
        </w:trPr>
        <w:tc>
          <w:tcPr>
            <w:tcW w:w="35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 xml:space="preserve">Муниципальный заказчик подпрограммы </w:t>
            </w:r>
          </w:p>
        </w:tc>
        <w:tc>
          <w:tcPr>
            <w:tcW w:w="1150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Администрация городского округа Мытищи Московской области</w:t>
            </w:r>
          </w:p>
        </w:tc>
      </w:tr>
      <w:tr w:rsidR="004B6EA5" w:rsidRPr="004B6EA5" w:rsidTr="00396663">
        <w:trPr>
          <w:trHeight w:val="844"/>
        </w:trPr>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в том числе по годам:</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Источник финансирования</w:t>
            </w:r>
          </w:p>
        </w:tc>
        <w:tc>
          <w:tcPr>
            <w:tcW w:w="969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Расходы  (тыс. рублей)</w:t>
            </w:r>
          </w:p>
        </w:tc>
      </w:tr>
      <w:tr w:rsidR="004B6EA5" w:rsidRPr="004B6EA5" w:rsidTr="00396663">
        <w:trPr>
          <w:trHeight w:val="33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2020 год</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2021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2022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2023 год</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2024 год</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Итого</w:t>
            </w:r>
          </w:p>
        </w:tc>
      </w:tr>
      <w:tr w:rsidR="004B6EA5" w:rsidRPr="004B6EA5" w:rsidTr="00396663">
        <w:trPr>
          <w:trHeight w:val="844"/>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Всего:</w:t>
            </w:r>
          </w:p>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в том числе:</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1892,9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1076,0</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6196,9</w:t>
            </w:r>
          </w:p>
        </w:tc>
      </w:tr>
      <w:tr w:rsidR="004B6EA5" w:rsidRPr="004B6EA5" w:rsidTr="00396663">
        <w:trPr>
          <w:trHeight w:val="1403"/>
        </w:trPr>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Средства бюджета городского округа Мытищи</w:t>
            </w:r>
          </w:p>
        </w:tc>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1076,0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1892,9</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1076,0</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1076,0</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6196,9</w:t>
            </w:r>
          </w:p>
        </w:tc>
      </w:tr>
    </w:tbl>
    <w:p w:rsidR="004B6EA5" w:rsidRPr="004B6EA5" w:rsidRDefault="004B6EA5" w:rsidP="004B6EA5">
      <w:pPr>
        <w:spacing w:after="0" w:line="240" w:lineRule="auto"/>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12.2 Общая характеристика проблем, решаемых посредством мероприятий подпрограммы 3</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На территории городского округа Мытищи созданы и функционируют:</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1. Региональная система оповещения населения на базе аппаратуры П-160 (34 электросирены).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2. Для оповещения руководящего состава органов управления ГО округа и Мытищинского муниципального звена МОСЧС на базе аппаратуры «Рупор».</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Покрытие территории округа действующими системами оповещения и информирования населения составляет 85 %. </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округа,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Цель подпрограммы – повышение уровня реагирования экстренных оперативных служб при происшествиях на территории городского округа Мытищи.</w:t>
      </w:r>
    </w:p>
    <w:p w:rsidR="004B6EA5" w:rsidRPr="004B6EA5" w:rsidRDefault="004B6EA5" w:rsidP="004B6EA5">
      <w:pPr>
        <w:tabs>
          <w:tab w:val="left" w:pos="8685"/>
        </w:tabs>
        <w:spacing w:after="0" w:line="240" w:lineRule="auto"/>
        <w:jc w:val="both"/>
        <w:rPr>
          <w:rFonts w:ascii="Arial" w:eastAsia="Arial" w:hAnsi="Arial" w:cs="Arial"/>
          <w:b/>
          <w:sz w:val="20"/>
          <w:szCs w:val="20"/>
        </w:rPr>
      </w:pPr>
      <w:r w:rsidRPr="004B6EA5">
        <w:rPr>
          <w:rFonts w:ascii="Arial" w:eastAsia="Arial" w:hAnsi="Arial" w:cs="Arial"/>
          <w:b/>
          <w:sz w:val="20"/>
          <w:szCs w:val="20"/>
        </w:rPr>
        <w:t>Задачи подпрограммы:</w:t>
      </w:r>
      <w:r w:rsidRPr="004B6EA5">
        <w:rPr>
          <w:rFonts w:ascii="Arial" w:eastAsia="Arial" w:hAnsi="Arial" w:cs="Arial"/>
          <w:b/>
          <w:sz w:val="20"/>
          <w:szCs w:val="20"/>
        </w:rPr>
        <w:tab/>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увеличение количества населения Московской области, попадающего в зону действия системы централизованного оповещения и информирования при чрезвычайных ситуациях</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создание и развитие на территории городского округа Мытищи аппаратно-программного комплекса "Безопасный город".</w:t>
      </w: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12.3 Концептуальные направления реформирования, модернизации, преобразования отдельных сфер социально-экономического развития Московской области, реализуемых в рамках подпрограммы 3</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Концептуальными направлениями развития Системы-112 являются основные подсистемы: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4B6EA5" w:rsidRPr="004B6EA5" w:rsidRDefault="004B6EA5" w:rsidP="004B6EA5">
      <w:pPr>
        <w:spacing w:after="0" w:line="240" w:lineRule="auto"/>
        <w:jc w:val="center"/>
        <w:rPr>
          <w:rFonts w:ascii="Arial" w:eastAsia="Arial" w:hAnsi="Arial" w:cs="Arial"/>
          <w:b/>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12.4. Перечень мероприятий подпрограммы 3 «Развитие и совершенствование систем оповещения и информирования населения муниципального образования Московской области»</w:t>
      </w:r>
    </w:p>
    <w:p w:rsidR="004B6EA5" w:rsidRPr="004B6EA5" w:rsidRDefault="004B6EA5" w:rsidP="004B6EA5">
      <w:pPr>
        <w:spacing w:after="0" w:line="240" w:lineRule="auto"/>
        <w:jc w:val="center"/>
        <w:rPr>
          <w:rFonts w:ascii="Arial" w:eastAsia="Arial" w:hAnsi="Arial" w:cs="Arial"/>
          <w:b/>
        </w:rPr>
      </w:pPr>
    </w:p>
    <w:tbl>
      <w:tblPr>
        <w:tblW w:w="0" w:type="auto"/>
        <w:tblInd w:w="108" w:type="dxa"/>
        <w:tblLayout w:type="fixed"/>
        <w:tblCellMar>
          <w:left w:w="10" w:type="dxa"/>
          <w:right w:w="10" w:type="dxa"/>
        </w:tblCellMar>
        <w:tblLook w:val="0000" w:firstRow="0" w:lastRow="0" w:firstColumn="0" w:lastColumn="0" w:noHBand="0" w:noVBand="0"/>
      </w:tblPr>
      <w:tblGrid>
        <w:gridCol w:w="709"/>
        <w:gridCol w:w="1985"/>
        <w:gridCol w:w="850"/>
        <w:gridCol w:w="1276"/>
        <w:gridCol w:w="1843"/>
        <w:gridCol w:w="992"/>
        <w:gridCol w:w="992"/>
        <w:gridCol w:w="992"/>
        <w:gridCol w:w="993"/>
        <w:gridCol w:w="992"/>
        <w:gridCol w:w="992"/>
        <w:gridCol w:w="1276"/>
        <w:gridCol w:w="1276"/>
      </w:tblGrid>
      <w:tr w:rsidR="004B6EA5" w:rsidRPr="004B6EA5" w:rsidTr="00396663">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Segoe UI Symbol" w:hAnsi="Arial" w:cs="Arial"/>
                <w:b/>
                <w:sz w:val="20"/>
                <w:szCs w:val="20"/>
              </w:rPr>
              <w:t>№</w:t>
            </w:r>
            <w:r w:rsidRPr="004B6EA5">
              <w:rPr>
                <w:rFonts w:ascii="Arial" w:eastAsia="Arial" w:hAnsi="Arial" w:cs="Arial"/>
                <w:b/>
                <w:sz w:val="20"/>
                <w:szCs w:val="20"/>
              </w:rPr>
              <w:t xml:space="preserve">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Мероприятие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Источники финансирования</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Объем финансирования  мероприятия</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 в году, предшествующему году начала реализации программы</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Всего,   </w:t>
            </w:r>
            <w:r w:rsidRPr="004B6EA5">
              <w:rPr>
                <w:rFonts w:ascii="Arial" w:eastAsia="Arial" w:hAnsi="Arial" w:cs="Arial"/>
                <w:b/>
                <w:sz w:val="20"/>
                <w:szCs w:val="20"/>
              </w:rPr>
              <w:br/>
              <w:t>(тыс. руб.)</w:t>
            </w:r>
          </w:p>
        </w:tc>
        <w:tc>
          <w:tcPr>
            <w:tcW w:w="496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Объем финансирования по годам</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 (тыс. 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0"/>
              <w:jc w:val="center"/>
              <w:rPr>
                <w:rFonts w:ascii="Arial" w:hAnsi="Arial" w:cs="Arial"/>
                <w:b/>
                <w:sz w:val="20"/>
                <w:szCs w:val="20"/>
              </w:rPr>
            </w:pPr>
            <w:r w:rsidRPr="004B6EA5">
              <w:rPr>
                <w:rFonts w:ascii="Arial" w:eastAsia="Arial" w:hAnsi="Arial" w:cs="Arial"/>
                <w:b/>
                <w:sz w:val="20"/>
                <w:szCs w:val="20"/>
              </w:rPr>
              <w:t xml:space="preserve">Ответственный за выполнение мероприятия подпрограммы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Результаты выполнения мероприятий подпрограммы</w:t>
            </w:r>
          </w:p>
        </w:tc>
      </w:tr>
      <w:tr w:rsidR="004B6EA5" w:rsidRPr="004B6EA5" w:rsidTr="00396663">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2021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2022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2024 год</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bl>
    <w:p w:rsidR="004B6EA5" w:rsidRPr="004B6EA5" w:rsidRDefault="004B6EA5" w:rsidP="004B6EA5">
      <w:pPr>
        <w:spacing w:after="0" w:line="240" w:lineRule="auto"/>
        <w:jc w:val="center"/>
        <w:rPr>
          <w:rFonts w:ascii="Arial" w:eastAsia="Arial" w:hAnsi="Arial" w:cs="Arial"/>
          <w:b/>
          <w:sz w:val="2"/>
        </w:rPr>
      </w:pPr>
    </w:p>
    <w:tbl>
      <w:tblPr>
        <w:tblW w:w="15168" w:type="dxa"/>
        <w:tblInd w:w="108" w:type="dxa"/>
        <w:tblLayout w:type="fixed"/>
        <w:tblCellMar>
          <w:left w:w="10" w:type="dxa"/>
          <w:right w:w="10" w:type="dxa"/>
        </w:tblCellMar>
        <w:tblLook w:val="0000" w:firstRow="0" w:lastRow="0" w:firstColumn="0" w:lastColumn="0" w:noHBand="0" w:noVBand="0"/>
      </w:tblPr>
      <w:tblGrid>
        <w:gridCol w:w="709"/>
        <w:gridCol w:w="1985"/>
        <w:gridCol w:w="850"/>
        <w:gridCol w:w="1276"/>
        <w:gridCol w:w="1843"/>
        <w:gridCol w:w="992"/>
        <w:gridCol w:w="992"/>
        <w:gridCol w:w="992"/>
        <w:gridCol w:w="993"/>
        <w:gridCol w:w="992"/>
        <w:gridCol w:w="992"/>
        <w:gridCol w:w="1276"/>
        <w:gridCol w:w="1276"/>
      </w:tblGrid>
      <w:tr w:rsidR="004B6EA5" w:rsidRPr="004B6EA5" w:rsidTr="00396663">
        <w:trPr>
          <w:trHeight w:val="298"/>
          <w:tblHeader/>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13</w:t>
            </w:r>
          </w:p>
        </w:tc>
      </w:tr>
      <w:tr w:rsidR="004B6EA5" w:rsidRPr="004B6EA5" w:rsidTr="00396663">
        <w:trPr>
          <w:trHeight w:val="20"/>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01</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бюджета </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6196,9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1892,9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169"/>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бюджета </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6196,9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1892,9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69"/>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31"/>
              <w:jc w:val="center"/>
              <w:rPr>
                <w:rFonts w:ascii="Arial" w:hAnsi="Arial" w:cs="Arial"/>
                <w:b/>
                <w:sz w:val="20"/>
                <w:szCs w:val="20"/>
              </w:rPr>
            </w:pPr>
            <w:r w:rsidRPr="004B6EA5">
              <w:rPr>
                <w:rFonts w:ascii="Arial" w:eastAsia="Arial" w:hAnsi="Arial" w:cs="Arial"/>
                <w:b/>
                <w:sz w:val="20"/>
                <w:szCs w:val="20"/>
              </w:rPr>
              <w:t>1.1.1.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1.1.1. Создание и содержание автоматизированной системы оповещения населения при чрезвычайных ситуациях или об угрозе возникновения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бюджета </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5476,9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1172,9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Своевременное оповещение населения при возникновении ЧС.</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31"/>
              <w:jc w:val="center"/>
              <w:rPr>
                <w:rFonts w:ascii="Arial" w:hAnsi="Arial" w:cs="Arial"/>
                <w:b/>
                <w:sz w:val="20"/>
                <w:szCs w:val="20"/>
              </w:rPr>
            </w:pPr>
            <w:r w:rsidRPr="004B6EA5">
              <w:rPr>
                <w:rFonts w:ascii="Arial" w:eastAsia="Arial" w:hAnsi="Arial" w:cs="Arial"/>
                <w:b/>
                <w:sz w:val="20"/>
                <w:szCs w:val="20"/>
              </w:rPr>
              <w:t>1.1.2.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1.1.2. Услуги по переносу и ремонту региональных систем оповещения  (РСО) на територииг.о. Мытищи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бюджета </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Своевременное оповещение населения при возникновении ЧС.</w:t>
            </w:r>
          </w:p>
        </w:tc>
      </w:tr>
      <w:tr w:rsidR="004B6EA5" w:rsidRPr="004B6EA5" w:rsidTr="00396663">
        <w:trPr>
          <w:trHeight w:val="188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31"/>
              <w:jc w:val="center"/>
              <w:rPr>
                <w:rFonts w:ascii="Arial" w:eastAsia="Arial" w:hAnsi="Arial" w:cs="Arial"/>
                <w:b/>
                <w:sz w:val="20"/>
                <w:szCs w:val="20"/>
              </w:rPr>
            </w:pPr>
            <w:r w:rsidRPr="004B6EA5">
              <w:rPr>
                <w:rFonts w:ascii="Arial" w:eastAsia="Arial" w:hAnsi="Arial" w:cs="Arial"/>
                <w:b/>
                <w:sz w:val="20"/>
                <w:szCs w:val="20"/>
              </w:rPr>
              <w:t>1.1.3.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Мероприятие 1.1.3. Содержание и ремонт систем информирования и оповещения при чрезвычайных ситуациях или об угрозе возникновения чрезвычайных ситуаций, военных действий</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бюджета </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720,0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720,0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МКУ «УКС ЖКХ»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Своевременное оповещение населения при возникновении ЧС.</w:t>
            </w:r>
          </w:p>
        </w:tc>
      </w:tr>
      <w:tr w:rsidR="004B6EA5" w:rsidRPr="004B6EA5" w:rsidTr="00396663">
        <w:trPr>
          <w:trHeight w:val="20"/>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both"/>
              <w:rPr>
                <w:rFonts w:ascii="Arial" w:hAnsi="Arial" w:cs="Arial"/>
                <w:b/>
                <w:sz w:val="20"/>
                <w:szCs w:val="20"/>
              </w:rPr>
            </w:pPr>
            <w:r w:rsidRPr="004B6EA5">
              <w:rPr>
                <w:rFonts w:ascii="Arial" w:eastAsia="Arial" w:hAnsi="Arial" w:cs="Arial"/>
                <w:b/>
                <w:sz w:val="20"/>
                <w:szCs w:val="20"/>
              </w:rPr>
              <w:t>Итого по подпрограмме 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6196,9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1892,9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0"/>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 xml:space="preserve">бюджета </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1069,7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6196,9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1892,9</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1076,0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bl>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13. Подпрограмма 4 «</w:t>
      </w:r>
      <w:r w:rsidRPr="004B6EA5">
        <w:rPr>
          <w:rFonts w:ascii="Arial" w:eastAsia="Arial" w:hAnsi="Arial" w:cs="Arial"/>
          <w:b/>
          <w:sz w:val="20"/>
        </w:rPr>
        <w:t>Обеспечение пожарной безопасности на территории муниципального образования Московской области</w:t>
      </w:r>
      <w:r w:rsidRPr="004B6EA5">
        <w:rPr>
          <w:rFonts w:ascii="Arial" w:eastAsia="Arial" w:hAnsi="Arial" w:cs="Arial"/>
          <w:b/>
          <w:sz w:val="20"/>
          <w:szCs w:val="20"/>
        </w:rPr>
        <w:t xml:space="preserve">» </w:t>
      </w: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13.1 Паспорт подпрограммы 4 «</w:t>
      </w:r>
      <w:r w:rsidRPr="004B6EA5">
        <w:rPr>
          <w:rFonts w:ascii="Arial" w:eastAsia="Arial" w:hAnsi="Arial" w:cs="Arial"/>
          <w:b/>
          <w:sz w:val="20"/>
        </w:rPr>
        <w:t>Обеспечение пожарной безопасности на территории муниципального образования Московской области</w:t>
      </w:r>
      <w:r w:rsidRPr="004B6EA5">
        <w:rPr>
          <w:rFonts w:ascii="Arial" w:eastAsia="Arial" w:hAnsi="Arial" w:cs="Arial"/>
          <w:b/>
          <w:sz w:val="20"/>
          <w:szCs w:val="20"/>
        </w:rPr>
        <w:t xml:space="preserve">» </w:t>
      </w:r>
    </w:p>
    <w:p w:rsidR="004B6EA5" w:rsidRPr="004B6EA5" w:rsidRDefault="004B6EA5" w:rsidP="004B6EA5">
      <w:pPr>
        <w:spacing w:after="0" w:line="240" w:lineRule="auto"/>
        <w:jc w:val="center"/>
        <w:rPr>
          <w:rFonts w:ascii="Arial" w:eastAsia="Arial" w:hAnsi="Arial" w:cs="Arial"/>
          <w:b/>
          <w:sz w:val="20"/>
          <w:szCs w:val="20"/>
        </w:rPr>
      </w:pPr>
    </w:p>
    <w:tbl>
      <w:tblPr>
        <w:tblW w:w="0" w:type="auto"/>
        <w:tblInd w:w="108" w:type="dxa"/>
        <w:tblCellMar>
          <w:left w:w="10" w:type="dxa"/>
          <w:right w:w="10" w:type="dxa"/>
        </w:tblCellMar>
        <w:tblLook w:val="0000" w:firstRow="0" w:lastRow="0" w:firstColumn="0" w:lastColumn="0" w:noHBand="0" w:noVBand="0"/>
      </w:tblPr>
      <w:tblGrid>
        <w:gridCol w:w="2254"/>
        <w:gridCol w:w="1808"/>
        <w:gridCol w:w="2529"/>
        <w:gridCol w:w="1290"/>
        <w:gridCol w:w="1400"/>
        <w:gridCol w:w="1399"/>
        <w:gridCol w:w="1262"/>
        <w:gridCol w:w="1537"/>
        <w:gridCol w:w="1647"/>
      </w:tblGrid>
      <w:tr w:rsidR="004B6EA5" w:rsidRPr="004B6EA5" w:rsidTr="00396663">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 xml:space="preserve">Муниципальный заказчик подпрограммы </w:t>
            </w:r>
          </w:p>
        </w:tc>
        <w:tc>
          <w:tcPr>
            <w:tcW w:w="1276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Администрация городского округа Мытищи Московской области</w:t>
            </w:r>
          </w:p>
        </w:tc>
      </w:tr>
      <w:tr w:rsidR="004B6EA5" w:rsidRPr="004B6EA5" w:rsidTr="00396663">
        <w:trPr>
          <w:trHeight w:val="284"/>
        </w:trPr>
        <w:tc>
          <w:tcPr>
            <w:tcW w:w="22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4B6EA5" w:rsidRPr="004B6EA5" w:rsidRDefault="004B6EA5" w:rsidP="004B6EA5">
            <w:pPr>
              <w:tabs>
                <w:tab w:val="center" w:pos="4677"/>
                <w:tab w:val="right" w:pos="9355"/>
              </w:tabs>
              <w:spacing w:after="0" w:line="240" w:lineRule="auto"/>
              <w:ind w:right="-121"/>
              <w:rPr>
                <w:rFonts w:ascii="Arial" w:hAnsi="Arial" w:cs="Arial"/>
                <w:b/>
                <w:sz w:val="20"/>
                <w:szCs w:val="20"/>
              </w:rPr>
            </w:pPr>
            <w:r w:rsidRPr="004B6EA5">
              <w:rPr>
                <w:rFonts w:ascii="Arial" w:eastAsia="Arial" w:hAnsi="Arial" w:cs="Arial"/>
                <w:b/>
                <w:sz w:val="20"/>
                <w:szCs w:val="20"/>
              </w:rPr>
              <w:t xml:space="preserve">в том числе по годам: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Главный распорядитель бюджетных средств</w:t>
            </w:r>
          </w:p>
        </w:tc>
        <w:tc>
          <w:tcPr>
            <w:tcW w:w="252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Источник финансирования</w:t>
            </w:r>
          </w:p>
        </w:tc>
        <w:tc>
          <w:tcPr>
            <w:tcW w:w="85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Расходы  (тыс. рублей)</w:t>
            </w:r>
          </w:p>
        </w:tc>
      </w:tr>
      <w:tr w:rsidR="004B6EA5" w:rsidRPr="004B6EA5" w:rsidTr="00396663">
        <w:trPr>
          <w:trHeight w:val="498"/>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2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 год</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2021 год</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2022 год</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2023 год</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2024 год</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Итого</w:t>
            </w:r>
          </w:p>
        </w:tc>
      </w:tr>
      <w:tr w:rsidR="004B6EA5" w:rsidRPr="004B6EA5" w:rsidTr="00396663">
        <w:trPr>
          <w:trHeight w:val="44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Администрация городского округа Мытищи Московской области</w:t>
            </w: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Всего:</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в том числе:</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szCs w:val="20"/>
              </w:rPr>
              <w:t>2700,0</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szCs w:val="20"/>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szCs w:val="20"/>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szCs w:val="20"/>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12633,5</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r>
      <w:tr w:rsidR="004B6EA5" w:rsidRPr="004B6EA5" w:rsidTr="00396663">
        <w:trPr>
          <w:trHeight w:val="715"/>
        </w:trPr>
        <w:tc>
          <w:tcPr>
            <w:tcW w:w="22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Средства бюджета городского округа Мытищи</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1833,5</w:t>
            </w:r>
          </w:p>
        </w:tc>
        <w:tc>
          <w:tcPr>
            <w:tcW w:w="1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szCs w:val="20"/>
              </w:rPr>
              <w:t>2700,0</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szCs w:val="20"/>
              </w:rPr>
              <w:t>2700,0</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szCs w:val="20"/>
              </w:rPr>
              <w:t>2700,0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b/>
              </w:rPr>
            </w:pPr>
            <w:r w:rsidRPr="004B6EA5">
              <w:rPr>
                <w:rFonts w:ascii="Arial" w:eastAsia="Arial" w:hAnsi="Arial" w:cs="Arial"/>
                <w:b/>
                <w:sz w:val="20"/>
                <w:szCs w:val="20"/>
              </w:rPr>
              <w:t>2700,0</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12633,5</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p>
        </w:tc>
      </w:tr>
    </w:tbl>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13.2. Общая характеристика проблем, решаемых посредством мероприятий подпрограммы 4</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 последнее десятилетие проблемы стихийных бедствий, техногенных аварий и крупных пожаров выходят на первый план среди угроз устойчивого развития человеческого общества. Вышеперечисленные явления оказывают существенное негативное воздействие на жизнь и здоровье населения городского округа Мытищи.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Обеспечение необходимого уровня пожарной безопасности и минимизация последствий пожаров является важным фактором устойчивого социально-экономического развития городского округа Мытищи.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Только последовательно проводимый комплекс мероприятий противопожарной направленности позволит стабилизировать обстановку с пожарами и их последствиями.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Так, частота пожаров, прежде всего, отражает общий уровень пожарной безопасности и эффективности противопожарных мероприятий, деятельности органов государственной власти, органов местного самоуправления и мер, предпринимаемых собственниками имущества, подверженного угрозе пожарной опасности.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социальным статусом. Очень важно при работе, направленной на профилактику пожарной безопасности добиться максимального охвата данных групп населения. </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Важную роль в профилактике пожарной безопасности играет оснащение зданий и помещений автоматическими системами пожарной безопасности. К сожалению, на территории городского округа Мытищи далеко не все объекты оснащены подобными системами, а темпы прироста их количества весьма низкие.</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Целью подпрограммы является профилактика пожарной безопасности на территории городского округа Мытищи.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К числу задач можно отнести: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1. Профилактика и ликвидация пожаров на территории городского округа Мытищи Московской области.</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2. Поддержка и оказание содействия в развитии добровольной пожарной охраны</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13.3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4</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Анализ вариантов решения проблемы обеспечения пожарной безопасности в городском округе Мытищи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Решение задачи подпрограммы 4 по обеспечению пожарной безопасности с учетом норм Федерального закона от 21.12.1994 N 69-ФЗ "О пожарной безопасности" и Федерального закона от 22.07.2008 N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Московской области,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13.4. Перечень мероприятий подпрограммы 4</w:t>
      </w: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«Обеспечение пожарной безопасности на территории муниципального образования Московской области» </w:t>
      </w:r>
    </w:p>
    <w:p w:rsidR="004B6EA5" w:rsidRPr="004B6EA5" w:rsidRDefault="004B6EA5" w:rsidP="004B6EA5">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552"/>
        <w:gridCol w:w="992"/>
        <w:gridCol w:w="1417"/>
        <w:gridCol w:w="1701"/>
        <w:gridCol w:w="854"/>
        <w:gridCol w:w="706"/>
        <w:gridCol w:w="850"/>
        <w:gridCol w:w="709"/>
        <w:gridCol w:w="850"/>
        <w:gridCol w:w="851"/>
        <w:gridCol w:w="1417"/>
        <w:gridCol w:w="1560"/>
      </w:tblGrid>
      <w:tr w:rsidR="004B6EA5" w:rsidRPr="004B6EA5" w:rsidTr="00396663">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Segoe UI Symbol" w:hAnsi="Arial" w:cs="Arial"/>
                <w:b/>
                <w:sz w:val="20"/>
                <w:szCs w:val="20"/>
              </w:rPr>
              <w:t>№</w:t>
            </w:r>
            <w:r w:rsidRPr="004B6EA5">
              <w:rPr>
                <w:rFonts w:ascii="Arial" w:eastAsia="Arial" w:hAnsi="Arial" w:cs="Arial"/>
                <w:b/>
                <w:sz w:val="20"/>
                <w:szCs w:val="20"/>
              </w:rPr>
              <w:t xml:space="preserve"> п/п</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Мероприятие подпрограммы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Сроки исполнения мероприятия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Источники финансирования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Объем финансирования  мероприятия</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 в году, предшествующему году начала реализации программы</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(тыс. руб.)</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Всего,   </w:t>
            </w:r>
            <w:r w:rsidRPr="004B6EA5">
              <w:rPr>
                <w:rFonts w:ascii="Arial" w:eastAsia="Arial" w:hAnsi="Arial" w:cs="Arial"/>
                <w:b/>
                <w:sz w:val="20"/>
                <w:szCs w:val="20"/>
              </w:rPr>
              <w:br/>
              <w:t>(тыс. руб.)</w:t>
            </w:r>
          </w:p>
        </w:tc>
        <w:tc>
          <w:tcPr>
            <w:tcW w:w="39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Объем финансирования по годам</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 (тыс. руб.)</w:t>
            </w:r>
          </w:p>
        </w:tc>
        <w:tc>
          <w:tcPr>
            <w:tcW w:w="141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Ответственный за выполнение мероприятия подпрограммы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Результаты выполнения мероприятий подпрограммы</w:t>
            </w:r>
          </w:p>
        </w:tc>
      </w:tr>
      <w:tr w:rsidR="004B6EA5" w:rsidRPr="004B6EA5" w:rsidTr="00396663">
        <w:trPr>
          <w:trHeight w:val="1225"/>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2024 год</w:t>
            </w:r>
          </w:p>
        </w:tc>
        <w:tc>
          <w:tcPr>
            <w:tcW w:w="141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bl>
    <w:p w:rsidR="004B6EA5" w:rsidRPr="004B6EA5" w:rsidRDefault="004B6EA5" w:rsidP="004B6EA5">
      <w:pPr>
        <w:spacing w:after="0" w:line="240" w:lineRule="auto"/>
        <w:rPr>
          <w:rFonts w:ascii="Arial" w:eastAsia="Arial" w:hAnsi="Arial" w:cs="Arial"/>
          <w:b/>
          <w:sz w:val="8"/>
        </w:rPr>
      </w:pPr>
    </w:p>
    <w:tbl>
      <w:tblPr>
        <w:tblW w:w="15178" w:type="dxa"/>
        <w:tblInd w:w="98" w:type="dxa"/>
        <w:tblLayout w:type="fixed"/>
        <w:tblCellMar>
          <w:left w:w="10" w:type="dxa"/>
          <w:right w:w="10" w:type="dxa"/>
        </w:tblCellMar>
        <w:tblLook w:val="0000" w:firstRow="0" w:lastRow="0" w:firstColumn="0" w:lastColumn="0" w:noHBand="0" w:noVBand="0"/>
      </w:tblPr>
      <w:tblGrid>
        <w:gridCol w:w="725"/>
        <w:gridCol w:w="2546"/>
        <w:gridCol w:w="992"/>
        <w:gridCol w:w="1417"/>
        <w:gridCol w:w="1701"/>
        <w:gridCol w:w="851"/>
        <w:gridCol w:w="709"/>
        <w:gridCol w:w="850"/>
        <w:gridCol w:w="709"/>
        <w:gridCol w:w="850"/>
        <w:gridCol w:w="851"/>
        <w:gridCol w:w="1417"/>
        <w:gridCol w:w="1560"/>
      </w:tblGrid>
      <w:tr w:rsidR="004B6EA5" w:rsidRPr="004B6EA5" w:rsidTr="00396663">
        <w:trPr>
          <w:trHeight w:val="20"/>
          <w:tblHeader/>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13</w:t>
            </w: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01</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Повышение степени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2266,0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12633,5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2700,0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2700,0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879,0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4399,0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879,0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880,0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880,0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1.1.1.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1.1.1. 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1.1.2.</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1.1.2. Материальное поощрение добровольных пожарных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877,0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4385,0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877,0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877,0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877,0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877,0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877,0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1.1.3.</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1.1.3. Проведение ежеквартальных тренировок по проверке боевой готовности добровольных пожарных на базе ДПК «Пироговский», а также, стимулирование добровольных пожарных по страхованию их жизни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246"/>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ab/>
              <w:t>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1.1.4. Приобретение  экипировки для добровольных пожарных дружин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Пироговский»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 Содержание пожарных гидрантов, обеспечение их исправного состояния и готовности к забору воды в любое время года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822,5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2829,9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349,9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620,0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620,0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18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1.2.1.</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1.2.1. Приобретение инвентаря для обеспечения первичных мер пожарной безопасности, в т.ч. мотопомп, рукавов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108,0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68,0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40,0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МКУ «ТУ Федоскино»</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Увеличение противопожарной защищенности объектов муниципальной собственности и расположенных в сельской местности.</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1.2.2.</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1.2.2. Обслуживание систем оповещения о пожаре (Сирены С-40).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128,0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МКУ «ТУ «Федоскино»</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Своевременное предупреждение населения о сложившейся неблагоприятной пожароопасной ситуации.</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1.2.3.</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1.2.3. Оборудование противопожарных полос (окос) по периметру сельских населенных пунктов, расположенных в лесных массивах.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319,5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1561,9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281,9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320,0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320,0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320,0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320,0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Увеличение уровня противопожарной защищенности сельских населенных пунктов.</w:t>
            </w:r>
          </w:p>
        </w:tc>
      </w:tr>
      <w:tr w:rsidR="004B6EA5" w:rsidRPr="004B6EA5" w:rsidTr="00396663">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375,0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80,0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80,0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80,0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Пирогово»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1186,9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226,9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240,0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240,0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240,0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240,0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МКУ «ТУ «Федоскино»</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1.2.4.</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1.2.4. Оборудование звуковой сигнализацией сельских населенных пунктов для оповещения населения о пожаре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1160,0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260,0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ind w:right="-108"/>
              <w:jc w:val="center"/>
              <w:rPr>
                <w:rFonts w:ascii="Arial" w:hAnsi="Arial" w:cs="Arial"/>
                <w:b/>
                <w:sz w:val="20"/>
                <w:szCs w:val="20"/>
              </w:rPr>
            </w:pPr>
            <w:r w:rsidRPr="004B6EA5">
              <w:rPr>
                <w:rFonts w:ascii="Arial" w:hAnsi="Arial" w:cs="Arial"/>
                <w:b/>
                <w:sz w:val="20"/>
                <w:szCs w:val="20"/>
              </w:rPr>
              <w:t>300,0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Пирогово»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311,0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1160,0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260,0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300,0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300,0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Федоскино</w:t>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20"/>
        </w:trPr>
        <w:tc>
          <w:tcPr>
            <w:tcW w:w="7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1.2.5.</w:t>
            </w:r>
          </w:p>
        </w:tc>
        <w:tc>
          <w:tcPr>
            <w:tcW w:w="25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1.2.5. Покраска механических устройств подачи звуковых сигналов для оповещения при  пожарах</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64,0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МКУ «ТУ Федоскино</w:t>
            </w:r>
          </w:p>
          <w:p w:rsidR="004B6EA5" w:rsidRPr="004B6EA5" w:rsidRDefault="004B6EA5" w:rsidP="004B6EA5">
            <w:pPr>
              <w:spacing w:after="0" w:line="240" w:lineRule="auto"/>
              <w:rPr>
                <w:rFonts w:ascii="Arial" w:eastAsia="Arial" w:hAnsi="Arial" w:cs="Arial"/>
                <w:b/>
                <w:sz w:val="20"/>
                <w:szCs w:val="20"/>
              </w:rPr>
            </w:pPr>
          </w:p>
          <w:p w:rsidR="004B6EA5" w:rsidRPr="004B6EA5" w:rsidRDefault="004B6EA5" w:rsidP="004B6EA5">
            <w:pPr>
              <w:spacing w:after="0" w:line="240" w:lineRule="auto"/>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4B6EA5" w:rsidRPr="004B6EA5" w:rsidTr="00396663">
        <w:trPr>
          <w:trHeight w:val="20"/>
        </w:trPr>
        <w:tc>
          <w:tcPr>
            <w:tcW w:w="72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1.3.</w:t>
            </w:r>
          </w:p>
        </w:tc>
        <w:tc>
          <w:tcPr>
            <w:tcW w:w="254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1.3.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9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годы</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4297,1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1000,0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r>
      <w:tr w:rsidR="004B6EA5" w:rsidRPr="004B6EA5" w:rsidTr="00396663">
        <w:trPr>
          <w:trHeight w:val="20"/>
        </w:trPr>
        <w:tc>
          <w:tcPr>
            <w:tcW w:w="725"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1.3.1.</w:t>
            </w:r>
          </w:p>
        </w:tc>
        <w:tc>
          <w:tcPr>
            <w:tcW w:w="2546"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 xml:space="preserve">Мероприятие 1.3.1. Обслуживание (ограждение) пожарных емкостей в д. Бяконтово, д. Торфоболото, с. Троице-Сельцо, д. Поседкино, д. Сумороково, содержание пирсов и подъездных дорог к пожарным прудам </w:t>
            </w:r>
          </w:p>
        </w:tc>
        <w:tc>
          <w:tcPr>
            <w:tcW w:w="99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4297,1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1000,0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1000,0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1000,0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Увеличение уровня противопожарной защищенности сельских населенных пунктов в условиях отсутствия пож. гидрантов и поддержание в рабочем состоянии уже имеющихся емкостей.</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25"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c>
          <w:tcPr>
            <w:tcW w:w="2546"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334,5</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2297,1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297,1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Федоскино»</w:t>
            </w:r>
          </w:p>
        </w:tc>
        <w:tc>
          <w:tcPr>
            <w:tcW w:w="1560" w:type="dxa"/>
            <w:vMerge/>
            <w:tcBorders>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r>
      <w:tr w:rsidR="004B6EA5" w:rsidRPr="004B6EA5" w:rsidTr="00396663">
        <w:trPr>
          <w:trHeight w:val="20"/>
        </w:trPr>
        <w:tc>
          <w:tcPr>
            <w:tcW w:w="725"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c>
          <w:tcPr>
            <w:tcW w:w="254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2000,0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500,0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«ТУ Пирогово»</w:t>
            </w: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1.4.</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1.4.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 xml:space="preserve">городского округа Мытищи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1.5.</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МКУ «ТУ Федоскино</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1.6.</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1.6.1.</w:t>
            </w:r>
          </w:p>
        </w:tc>
        <w:tc>
          <w:tcPr>
            <w:tcW w:w="2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1.6.1. Изготовление, знаков, печатной продукции на противопожарную тематику</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tc>
      </w:tr>
      <w:tr w:rsidR="004B6EA5" w:rsidRPr="004B6EA5" w:rsidTr="00396663">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230,0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1107,5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307,5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200,0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МАУ ТВ Мытищи</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1.7.</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1.7. Дополнительные мероприятия в условиях особого противопожарного режима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Предупреждение чрезвычайных ситуаций, в том числе пожаров, на территории Муниципального образования.</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1.8.</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1.8. Обеспечение связи и оповещения населения о пожаре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nil"/>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МКУ «ТУ «Федоскино»</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Своевременное предупреждение населения о сложившейся неблагоприятной пожароопасной ситуации.</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2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Итого по подпрограмме 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2020-2024</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годы</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12633,5</w:t>
            </w:r>
          </w:p>
          <w:p w:rsidR="004B6EA5" w:rsidRPr="004B6EA5" w:rsidRDefault="004B6EA5" w:rsidP="004B6EA5">
            <w:pPr>
              <w:tabs>
                <w:tab w:val="center" w:pos="4677"/>
                <w:tab w:val="right" w:pos="9355"/>
              </w:tabs>
              <w:spacing w:after="0" w:line="240" w:lineRule="auto"/>
              <w:ind w:right="-108"/>
              <w:jc w:val="center"/>
              <w:rPr>
                <w:rFonts w:ascii="Arial" w:eastAsia="Arial" w:hAnsi="Arial" w:cs="Arial"/>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Calibri" w:hAnsi="Arial" w:cs="Arial"/>
                <w:b/>
                <w:sz w:val="20"/>
                <w:szCs w:val="20"/>
              </w:rPr>
            </w:pPr>
          </w:p>
        </w:tc>
      </w:tr>
      <w:tr w:rsidR="004B6EA5" w:rsidRPr="004B6EA5" w:rsidTr="00396663">
        <w:trPr>
          <w:trHeight w:val="20"/>
        </w:trPr>
        <w:tc>
          <w:tcPr>
            <w:tcW w:w="72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 бюджета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городского округа Мытищи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2266,0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12633,5</w:t>
            </w:r>
          </w:p>
          <w:p w:rsidR="004B6EA5" w:rsidRPr="004B6EA5" w:rsidRDefault="004B6EA5" w:rsidP="004B6EA5">
            <w:pPr>
              <w:tabs>
                <w:tab w:val="center" w:pos="4677"/>
                <w:tab w:val="right" w:pos="9355"/>
              </w:tabs>
              <w:spacing w:after="0" w:line="240" w:lineRule="auto"/>
              <w:ind w:right="-108"/>
              <w:jc w:val="center"/>
              <w:rPr>
                <w:rFonts w:ascii="Arial" w:eastAsia="Arial" w:hAnsi="Arial" w:cs="Arial"/>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1833,5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2700,0</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bl>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14. Подпрограмма 5 «Обеспечение мероприятий гражданской обороны на территории муниципального образования Московской области»</w:t>
      </w: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14.1 Паспорт подпрограммы 5 «Обеспечение мероприятий гражданской обороны на территории муниципального образования Московской области» </w:t>
      </w:r>
    </w:p>
    <w:p w:rsidR="004B6EA5" w:rsidRPr="004B6EA5" w:rsidRDefault="004B6EA5" w:rsidP="004B6EA5">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2248"/>
        <w:gridCol w:w="2240"/>
        <w:gridCol w:w="1940"/>
        <w:gridCol w:w="1544"/>
        <w:gridCol w:w="1381"/>
        <w:gridCol w:w="1385"/>
        <w:gridCol w:w="1519"/>
        <w:gridCol w:w="1384"/>
        <w:gridCol w:w="1521"/>
      </w:tblGrid>
      <w:tr w:rsidR="004B6EA5" w:rsidRPr="004B6EA5" w:rsidTr="00396663">
        <w:trPr>
          <w:trHeight w:val="1"/>
        </w:trPr>
        <w:tc>
          <w:tcPr>
            <w:tcW w:w="2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 xml:space="preserve">Муниципальный заказчик подпрограммы </w:t>
            </w:r>
          </w:p>
        </w:tc>
        <w:tc>
          <w:tcPr>
            <w:tcW w:w="127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Администрация городского округа Мытищи Московской области</w:t>
            </w:r>
          </w:p>
        </w:tc>
      </w:tr>
      <w:tr w:rsidR="004B6EA5" w:rsidRPr="004B6EA5" w:rsidTr="00396663">
        <w:trPr>
          <w:trHeight w:val="284"/>
        </w:trPr>
        <w:tc>
          <w:tcPr>
            <w:tcW w:w="22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в том числе по годам:</w:t>
            </w:r>
          </w:p>
          <w:p w:rsidR="004B6EA5" w:rsidRPr="004B6EA5" w:rsidRDefault="004B6EA5" w:rsidP="004B6EA5">
            <w:pPr>
              <w:spacing w:after="0" w:line="240" w:lineRule="auto"/>
              <w:rPr>
                <w:b/>
                <w:sz w:val="20"/>
                <w:szCs w:val="20"/>
              </w:rPr>
            </w:pP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Источник финансирования</w:t>
            </w:r>
          </w:p>
        </w:tc>
        <w:tc>
          <w:tcPr>
            <w:tcW w:w="873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Расходы  (тыс. рублей)</w:t>
            </w:r>
          </w:p>
        </w:tc>
      </w:tr>
      <w:tr w:rsidR="004B6EA5" w:rsidRPr="004B6EA5" w:rsidTr="00396663">
        <w:trPr>
          <w:trHeight w:val="425"/>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2020 год</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2021 год</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2022 год</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2023 год</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2024 год</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Итого</w:t>
            </w:r>
          </w:p>
        </w:tc>
      </w:tr>
      <w:tr w:rsidR="004B6EA5" w:rsidRPr="004B6EA5" w:rsidTr="00396663">
        <w:trPr>
          <w:trHeight w:val="499"/>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Всего:</w:t>
            </w:r>
          </w:p>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в том числе:</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r>
      <w:tr w:rsidR="004B6EA5" w:rsidRPr="004B6EA5" w:rsidTr="00396663">
        <w:trPr>
          <w:trHeight w:val="1040"/>
        </w:trPr>
        <w:tc>
          <w:tcPr>
            <w:tcW w:w="22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Средства бюджета городского округа Мытищи</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3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c>
          <w:tcPr>
            <w:tcW w:w="1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0,0</w:t>
            </w:r>
          </w:p>
        </w:tc>
      </w:tr>
    </w:tbl>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14.2 Общая характеристика проблем, решаемых посредством мероприятий подпрограммы 5</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В целях выполнения решений федеральных законов от 12.02.1998 </w:t>
      </w:r>
      <w:hyperlink r:id="rId11">
        <w:r w:rsidRPr="004B6EA5">
          <w:rPr>
            <w:rFonts w:ascii="Arial" w:eastAsia="Segoe UI Symbol" w:hAnsi="Arial" w:cs="Arial"/>
            <w:b/>
            <w:sz w:val="20"/>
            <w:szCs w:val="20"/>
            <w:u w:val="single"/>
          </w:rPr>
          <w:t>№</w:t>
        </w:r>
      </w:hyperlink>
      <w:r w:rsidRPr="004B6EA5">
        <w:rPr>
          <w:rFonts w:ascii="Arial" w:eastAsia="Arial" w:hAnsi="Arial" w:cs="Arial"/>
          <w:b/>
          <w:sz w:val="20"/>
          <w:szCs w:val="20"/>
        </w:rPr>
        <w:t xml:space="preserve">28-ФЗ «О гражданской обороне», </w:t>
      </w:r>
      <w:r w:rsidRPr="004B6EA5">
        <w:rPr>
          <w:rFonts w:ascii="Arial" w:eastAsia="Segoe UI Symbol" w:hAnsi="Arial" w:cs="Arial"/>
          <w:b/>
          <w:sz w:val="20"/>
          <w:szCs w:val="20"/>
        </w:rPr>
        <w:t>№</w:t>
      </w:r>
      <w:r w:rsidRPr="004B6EA5">
        <w:rPr>
          <w:rFonts w:ascii="Arial" w:eastAsia="Arial" w:hAnsi="Arial" w:cs="Arial"/>
          <w:b/>
          <w:sz w:val="20"/>
          <w:szCs w:val="20"/>
        </w:rPr>
        <w:t xml:space="preserve"> 79-ФЗ от 29.12.1994 </w:t>
      </w:r>
      <w:hyperlink r:id="rId12">
        <w:r w:rsidRPr="004B6EA5">
          <w:rPr>
            <w:rFonts w:ascii="Arial" w:eastAsia="Arial" w:hAnsi="Arial" w:cs="Arial"/>
            <w:b/>
            <w:sz w:val="20"/>
            <w:szCs w:val="20"/>
            <w:u w:val="single"/>
          </w:rPr>
          <w:t>«</w:t>
        </w:r>
      </w:hyperlink>
      <w:r w:rsidRPr="004B6EA5">
        <w:rPr>
          <w:rFonts w:ascii="Arial" w:eastAsia="Arial" w:hAnsi="Arial" w:cs="Arial"/>
          <w:b/>
          <w:sz w:val="20"/>
          <w:szCs w:val="20"/>
        </w:rPr>
        <w:t>О государственном материальном резерве» и в связи с тем, что средства на освежение средств индивидуальной защиты органов дыхания (далее – СИЗОД) для городского округа Мытищи не выделялись с 1994 года, для обеспечения детей дошкольного возраста, обучающихся и неработающего населения, проживающих на территории городского округа Мытищи, назрела необходимость освежения СИЗОД.</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Необходимость проведения лабораторных испытаний СИЗОД связана с тем, что они проводились последний раз в 2003 году. На лабораторные испытания качественного состояния средств индивидуальной защиты органов дыхания были направлены СИЗОД 1981-1987 годов изготовления. В результате проведенных исследований установлено, что испытанные в ходе проверки средства индивидуальной защиты органов дыхания утратили свои защитные и эксплуатационные свойства. В настоящее время лабораторным испытаниям подлежат СИЗОД 1988-1994 годов изготовления.</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xml:space="preserve">Целью подпрограммы является: </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готовность Мытищинского муниципального звена Московской областной системы предупреждения и ликвидации чрезвычайных ситуаций к выполнению задач по предназначению;</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обеспеченность запасами материально-технических, продовольственных, медицинских и иных средств для целей гражданской обороны;</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 повышения уровня защиты населения.</w:t>
      </w:r>
    </w:p>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Задачей подпрограммы является обеспечение выполнения мероприятий Плана гражданской обороны и защиты населения городского округа Мытищи Московской области.</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14.3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5</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Развитие гражданской обороны осуществляется в соответствии с Федеральным законом от 12.02.1998 N 28-ФЗ "О гражданской обороне", Концепцией общественной безопасности в Российской Федерации, утвержденной Президентом Российской Федерации от 14.11.2013 N Пр-2685, Военной доктриной Российской Федерации, утвержденной Президентом Российской Федерации от 25.12.2014 N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Московской области от опасностей, возникающих при ведении военных действий или вследствие этих действий.</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а) завершения создания локальных систем оповещения населения в районах размещения потенциально опасных объектов;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б) обеспечения средствами индивидуальной защиты населения, проживающего на территории городского округа Мытищи;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 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г) 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д) совершенствования системы обучения населения, подготовки должностных лиц и работников в области гражданской обороны.</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14.4. Перечень мероприятий подпрограммы 5 «</w:t>
      </w:r>
      <w:r w:rsidRPr="004B6EA5">
        <w:rPr>
          <w:rFonts w:ascii="Arial" w:eastAsia="Arial" w:hAnsi="Arial" w:cs="Arial"/>
          <w:b/>
          <w:sz w:val="20"/>
        </w:rPr>
        <w:t>Обеспечение мероприятий гражданской обороны на территории муниципального образования Московской области</w:t>
      </w:r>
      <w:r w:rsidRPr="004B6EA5">
        <w:rPr>
          <w:rFonts w:ascii="Arial" w:eastAsia="Arial" w:hAnsi="Arial" w:cs="Arial"/>
          <w:b/>
          <w:sz w:val="20"/>
          <w:szCs w:val="20"/>
        </w:rPr>
        <w:t xml:space="preserve">» </w:t>
      </w:r>
    </w:p>
    <w:p w:rsidR="004B6EA5" w:rsidRPr="004B6EA5" w:rsidRDefault="004B6EA5" w:rsidP="004B6EA5">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410"/>
        <w:gridCol w:w="1134"/>
        <w:gridCol w:w="1559"/>
        <w:gridCol w:w="1559"/>
        <w:gridCol w:w="851"/>
        <w:gridCol w:w="850"/>
        <w:gridCol w:w="709"/>
        <w:gridCol w:w="709"/>
        <w:gridCol w:w="709"/>
        <w:gridCol w:w="850"/>
        <w:gridCol w:w="1559"/>
        <w:gridCol w:w="1560"/>
      </w:tblGrid>
      <w:tr w:rsidR="004B6EA5" w:rsidRPr="004B6EA5" w:rsidTr="00396663">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Segoe UI Symbol" w:hAnsi="Arial" w:cs="Arial"/>
                <w:b/>
                <w:sz w:val="20"/>
                <w:szCs w:val="20"/>
              </w:rPr>
              <w:t>№</w:t>
            </w:r>
            <w:r w:rsidRPr="004B6EA5">
              <w:rPr>
                <w:rFonts w:ascii="Arial" w:eastAsia="Arial" w:hAnsi="Arial" w:cs="Arial"/>
                <w:b/>
                <w:sz w:val="20"/>
                <w:szCs w:val="20"/>
              </w:rPr>
              <w:t xml:space="preserve"> 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Мероприятие подпрограммы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Сроки исполнения 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Объем финансирования  мероприятия</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 в году, предшествующему году начала реализации программы</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(тыс. руб.)</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Всего,   </w:t>
            </w:r>
            <w:r w:rsidRPr="004B6EA5">
              <w:rPr>
                <w:rFonts w:ascii="Arial" w:eastAsia="Arial" w:hAnsi="Arial" w:cs="Arial"/>
                <w:b/>
                <w:sz w:val="20"/>
                <w:szCs w:val="20"/>
              </w:rPr>
              <w:br/>
              <w:t>(тыс. руб.)</w:t>
            </w:r>
          </w:p>
        </w:tc>
        <w:tc>
          <w:tcPr>
            <w:tcW w:w="38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Объем финансирования по годам</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 (тыс. руб.)</w:t>
            </w:r>
          </w:p>
        </w:tc>
        <w:tc>
          <w:tcPr>
            <w:tcW w:w="155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Ответственный за выполнение мероприятия подпрограммы </w:t>
            </w:r>
          </w:p>
        </w:tc>
        <w:tc>
          <w:tcPr>
            <w:tcW w:w="156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Результаты выполнения мероприятий подпрограммы</w:t>
            </w:r>
          </w:p>
        </w:tc>
      </w:tr>
      <w:tr w:rsidR="004B6EA5" w:rsidRPr="004B6EA5" w:rsidTr="00396663">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2024 год</w:t>
            </w:r>
          </w:p>
        </w:tc>
        <w:tc>
          <w:tcPr>
            <w:tcW w:w="155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56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bl>
    <w:p w:rsidR="004B6EA5" w:rsidRPr="004B6EA5" w:rsidRDefault="004B6EA5" w:rsidP="004B6EA5">
      <w:pPr>
        <w:spacing w:after="0" w:line="240" w:lineRule="auto"/>
        <w:rPr>
          <w:rFonts w:ascii="Arial" w:eastAsia="Arial" w:hAnsi="Arial" w:cs="Arial"/>
          <w:b/>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9"/>
        <w:gridCol w:w="2410"/>
        <w:gridCol w:w="1134"/>
        <w:gridCol w:w="1559"/>
        <w:gridCol w:w="1559"/>
        <w:gridCol w:w="851"/>
        <w:gridCol w:w="850"/>
        <w:gridCol w:w="709"/>
        <w:gridCol w:w="709"/>
        <w:gridCol w:w="709"/>
        <w:gridCol w:w="850"/>
        <w:gridCol w:w="1559"/>
        <w:gridCol w:w="1560"/>
      </w:tblGrid>
      <w:tr w:rsidR="004B6EA5" w:rsidRPr="004B6EA5" w:rsidTr="00396663">
        <w:trPr>
          <w:trHeight w:val="20"/>
          <w:tblHeader/>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13</w:t>
            </w:r>
          </w:p>
        </w:tc>
      </w:tr>
      <w:tr w:rsidR="004B6EA5" w:rsidRPr="004B6EA5" w:rsidTr="00396663">
        <w:trPr>
          <w:trHeight w:val="31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01</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 Создание запасов материально-технических, продовольственных, медицинских и иных средств в целях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1.1.1. Приобретение имущества гражданской обороны, в т. ч. стендов, плакатов и другой наглядной агитации приборов РХБЗ, приборов разведки и т.д.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119,0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Закупка наглядной агитации с целью повышения информированности населения в области ГО</w:t>
            </w:r>
          </w:p>
        </w:tc>
      </w:tr>
      <w:tr w:rsidR="004B6EA5" w:rsidRPr="004B6EA5" w:rsidTr="00396663">
        <w:trPr>
          <w:trHeight w:val="20"/>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Мероприятие 1.1.2. Разработка и согласование Плана эвакуации населения г.о. Мытищи и г. Москвы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298,0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возникновения ЧС и минимизация их последствий</w:t>
            </w:r>
          </w:p>
        </w:tc>
      </w:tr>
      <w:tr w:rsidR="004B6EA5" w:rsidRPr="004B6EA5" w:rsidTr="00396663">
        <w:trPr>
          <w:trHeight w:val="532"/>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02</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2018-2024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Мероприятие 2.1. Создание и обеспечение готовности сил и средств гражданской обороны муниципального образования Московской области</w:t>
            </w:r>
          </w:p>
          <w:p w:rsidR="004B6EA5" w:rsidRPr="004B6EA5" w:rsidRDefault="004B6EA5" w:rsidP="004B6EA5">
            <w:pPr>
              <w:spacing w:after="0" w:line="240" w:lineRule="auto"/>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УТБиПК</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Предупреждение возникновения ЧС и минимизация их последствий. </w:t>
            </w:r>
          </w:p>
          <w:p w:rsidR="004B6EA5" w:rsidRPr="004B6EA5" w:rsidRDefault="004B6EA5" w:rsidP="004B6EA5">
            <w:pPr>
              <w:spacing w:after="0" w:line="240" w:lineRule="auto"/>
              <w:jc w:val="center"/>
              <w:rPr>
                <w:rFonts w:ascii="Arial" w:hAnsi="Arial" w:cs="Arial"/>
                <w:b/>
                <w:sz w:val="20"/>
                <w:szCs w:val="20"/>
              </w:rPr>
            </w:pPr>
          </w:p>
        </w:tc>
      </w:tr>
      <w:tr w:rsidR="004B6EA5" w:rsidRPr="004B6EA5" w:rsidTr="00396663">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2.2. Повышение степени готовности к использованию по предназначению защитных сооружений и других объектов гражданской обороны</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2.2.1. Оценка состояния защитных сооружений гражданской обороны расположенных на территории городского округа Мытищи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возникновения ЧС и минимизация их последствий.</w:t>
            </w:r>
          </w:p>
        </w:tc>
      </w:tr>
      <w:tr w:rsidR="004B6EA5" w:rsidRPr="004B6EA5" w:rsidTr="00396663">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9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2.3.1.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2.3.1. Мероприятия по созданию, поддержанию и развитию учебно-консультационных пунктов по гражданской обороне и черезвычайным ситуациям</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возникновения ЧС и минимизация их последствий.</w:t>
            </w:r>
          </w:p>
        </w:tc>
      </w:tr>
      <w:tr w:rsidR="004B6EA5" w:rsidRPr="004B6EA5" w:rsidTr="00396663">
        <w:trPr>
          <w:trHeight w:val="504"/>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Итого по подпрограмме 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417,0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bl>
    <w:p w:rsidR="004B6EA5" w:rsidRPr="004B6EA5" w:rsidRDefault="004B6EA5" w:rsidP="004B6EA5">
      <w:pPr>
        <w:tabs>
          <w:tab w:val="left" w:pos="0"/>
          <w:tab w:val="left" w:pos="142"/>
          <w:tab w:val="left" w:pos="851"/>
        </w:tabs>
        <w:spacing w:after="0" w:line="240" w:lineRule="auto"/>
        <w:jc w:val="both"/>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15. Подпрограмма 6 «Обеспечивающая подпрограмма»</w:t>
      </w: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15.1 Паспорт подпрограммы 6 «Обеспечивающая подпрограмма» </w:t>
      </w:r>
    </w:p>
    <w:p w:rsidR="004B6EA5" w:rsidRPr="004B6EA5" w:rsidRDefault="004B6EA5" w:rsidP="004B6EA5">
      <w:pPr>
        <w:spacing w:after="0" w:line="240" w:lineRule="auto"/>
        <w:jc w:val="center"/>
        <w:rPr>
          <w:rFonts w:ascii="Arial" w:eastAsia="Arial" w:hAnsi="Arial" w:cs="Arial"/>
          <w:b/>
          <w:sz w:val="20"/>
        </w:rPr>
      </w:pPr>
    </w:p>
    <w:tbl>
      <w:tblPr>
        <w:tblW w:w="0" w:type="auto"/>
        <w:tblInd w:w="98" w:type="dxa"/>
        <w:tblCellMar>
          <w:left w:w="10" w:type="dxa"/>
          <w:right w:w="10" w:type="dxa"/>
        </w:tblCellMar>
        <w:tblLook w:val="0000" w:firstRow="0" w:lastRow="0" w:firstColumn="0" w:lastColumn="0" w:noHBand="0" w:noVBand="0"/>
      </w:tblPr>
      <w:tblGrid>
        <w:gridCol w:w="2240"/>
        <w:gridCol w:w="2231"/>
        <w:gridCol w:w="1940"/>
        <w:gridCol w:w="1546"/>
        <w:gridCol w:w="1386"/>
        <w:gridCol w:w="1387"/>
        <w:gridCol w:w="1519"/>
        <w:gridCol w:w="1386"/>
        <w:gridCol w:w="1527"/>
      </w:tblGrid>
      <w:tr w:rsidR="004B6EA5" w:rsidRPr="004B6EA5" w:rsidTr="00396663">
        <w:trPr>
          <w:trHeight w:val="1"/>
        </w:trPr>
        <w:tc>
          <w:tcPr>
            <w:tcW w:w="2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 xml:space="preserve">Муниципальный заказчик подпрограммы </w:t>
            </w:r>
          </w:p>
        </w:tc>
        <w:tc>
          <w:tcPr>
            <w:tcW w:w="1278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Администрация городского округа Мытищи Московской области</w:t>
            </w:r>
          </w:p>
        </w:tc>
      </w:tr>
      <w:tr w:rsidR="004B6EA5" w:rsidRPr="004B6EA5" w:rsidTr="00396663">
        <w:trPr>
          <w:trHeight w:val="284"/>
        </w:trPr>
        <w:tc>
          <w:tcPr>
            <w:tcW w:w="22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Источники финансирования подпрограммы по годам реализации и главным распорядителям бюджетных средств,</w:t>
            </w:r>
          </w:p>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в том числе по годам:</w:t>
            </w:r>
          </w:p>
          <w:p w:rsidR="004B6EA5" w:rsidRPr="004B6EA5" w:rsidRDefault="004B6EA5" w:rsidP="004B6EA5">
            <w:pPr>
              <w:spacing w:after="0" w:line="240" w:lineRule="auto"/>
              <w:rPr>
                <w:b/>
                <w:sz w:val="20"/>
                <w:szCs w:val="20"/>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Главный распорядитель бюджетных средств</w:t>
            </w:r>
          </w:p>
        </w:tc>
        <w:tc>
          <w:tcPr>
            <w:tcW w:w="18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Источник финансирования</w:t>
            </w:r>
          </w:p>
        </w:tc>
        <w:tc>
          <w:tcPr>
            <w:tcW w:w="875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Расходы  (тыс. рублей)</w:t>
            </w:r>
          </w:p>
        </w:tc>
      </w:tr>
      <w:tr w:rsidR="004B6EA5" w:rsidRPr="004B6EA5" w:rsidTr="00396663">
        <w:trPr>
          <w:trHeight w:val="585"/>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8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2020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2021 год</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2022 год</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2023 год</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2024 год</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b/>
                <w:sz w:val="20"/>
                <w:szCs w:val="20"/>
              </w:rPr>
            </w:pPr>
            <w:r w:rsidRPr="004B6EA5">
              <w:rPr>
                <w:rFonts w:ascii="Arial" w:eastAsia="Arial" w:hAnsi="Arial" w:cs="Arial"/>
                <w:b/>
                <w:sz w:val="20"/>
                <w:szCs w:val="20"/>
              </w:rPr>
              <w:t>Итого</w:t>
            </w:r>
          </w:p>
        </w:tc>
      </w:tr>
      <w:tr w:rsidR="004B6EA5" w:rsidRPr="004B6EA5" w:rsidTr="00396663">
        <w:trPr>
          <w:trHeight w:val="499"/>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22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Администрация городского округа Мытищи Московской области</w:t>
            </w: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Всего:</w:t>
            </w:r>
          </w:p>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в том числе:</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42641,2</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42641,2</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42641,2</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42641,2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209252,6</w:t>
            </w:r>
          </w:p>
        </w:tc>
      </w:tr>
      <w:tr w:rsidR="004B6EA5" w:rsidRPr="004B6EA5" w:rsidTr="00396663">
        <w:trPr>
          <w:trHeight w:val="1040"/>
        </w:trPr>
        <w:tc>
          <w:tcPr>
            <w:tcW w:w="22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22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eastAsia="Calibri" w:cs="Calibri"/>
                <w:b/>
                <w:sz w:val="20"/>
                <w:szCs w:val="20"/>
              </w:rPr>
            </w:pPr>
          </w:p>
        </w:tc>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b/>
                <w:sz w:val="20"/>
                <w:szCs w:val="20"/>
              </w:rPr>
            </w:pPr>
            <w:r w:rsidRPr="004B6EA5">
              <w:rPr>
                <w:rFonts w:ascii="Arial" w:eastAsia="Arial" w:hAnsi="Arial" w:cs="Arial"/>
                <w:b/>
                <w:sz w:val="20"/>
                <w:szCs w:val="20"/>
              </w:rPr>
              <w:t>Средства бюджета городского округа Мытищи</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38687,8</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42641,2</w:t>
            </w:r>
          </w:p>
        </w:tc>
        <w:tc>
          <w:tcPr>
            <w:tcW w:w="1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42641,2</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42641,2</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42641,2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jc w:val="center"/>
              <w:rPr>
                <w:b/>
                <w:sz w:val="20"/>
                <w:szCs w:val="20"/>
              </w:rPr>
            </w:pPr>
            <w:r w:rsidRPr="004B6EA5">
              <w:rPr>
                <w:rFonts w:ascii="Arial" w:eastAsia="Arial" w:hAnsi="Arial" w:cs="Arial"/>
                <w:b/>
                <w:sz w:val="20"/>
                <w:szCs w:val="20"/>
              </w:rPr>
              <w:t>209252,6</w:t>
            </w:r>
          </w:p>
        </w:tc>
      </w:tr>
    </w:tbl>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15.2 Общая характеристика проблем, решаемых посредством мероприятий подпрограммы 6</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Однако за последнее время социально-экономические условия жизнедеятельности населения кардинально изменились. Расширение грузопотоков и пассажиропотоков, рост плотности населения в городах, увеличение количества мест массового пребывания людей и усиление террористической угрозы поставили перед государством и его экстренными оперативными службами новые требования к оперативности и эффективности реагирования на поступающие от населения вызовы.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недостаточными эффективностью ее функционирования и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Актуальность проблемы обуславливается значительным числом погибших и пострадавших, а также крупным размером прямого и косвенного ущерба от происшествий и чрезвычайных ситуаций.</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Как показывают исследования и анализ пилотного внедрения системы обеспечения вызова экстренных оперативных служб по единому номеру «112» (далее – система – 112) в Курской области, в результате ее развертывания время комплексного оперативного реагирования экстренных оперативных служб уменьшается на 15-25 процентов.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 результате чего число погибших, пострадавших и общий размер ущерба населению и территориям сокращаются примерно на 7 - 9 процентов.</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Минимальный эффект достигается при простых ситуациях с привлечением только одной оперативной службы, максимальный – при сложных происшествиях, когда необходимо участие нескольких оперативных служб (комплексное реагирование).</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Анализ опыта реагирования экстренных оперативных служб на чрезвычайные ситуации, анализ итогов реализации федеральных целевых программ в сфере безопасности, предупреждения и ликвидации чрезвычайных ситуаций, анализ наиболее успешных инициатив органов исполнительной власти субъектов Российской Федерации и органов местного самоуправления, а также опыта иностранных государств и международных организаций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 – 112.</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Управление территориальной безопасности и противодействия коррупции администрации городского округа Мытищи является органом исполнительной власти администрации городского округа Мытищи, осуществляющим исполнительно-распорядительную деятельность на территории городского округа Мытищи в сфере безопасности, проводящим государственную политику и осуществляющим управление в указанной сфере.</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Исполнение полномочий Управлением территориальной безопасности и противодействия коррупции администрации городского округа Мытищи напрямую зависит от качественного и своевременного обеспечения деятельности сотрудников по исполнению ими своих должностных обязанностей.</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Это вопросы, связанные с выплатой заработной платы, услуг по содержанию имущества, которые будут решаться в рамках подпрограммы.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Подпрограммой предусматривается осуществление мероприятий по своевременному и полноценному обеспечению деятельности МКУ "ЦЕНТР ГЗ МЫТИЩИ", </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Таким образом, реализация мероприятий подпрограммы позволит обеспечить эффективную деятельность управления территориальной безопасности и противодействия коррупции, по обеспечению деятельности МКУ "ЦЕНТР ГЗ МЫТИЩИ" по реализации возложенных на него функций.</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Цель подпрограммы – повышение уровня защиты населения городского округа Мытищи от чрезвычайных ситуаций и защищенности опасных объектов от угроз природного и техногенного характера.</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Задачи подпрограммы: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xml:space="preserve"> - повышение уровня готовности сил и средств городского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 создание комфортного отдыха людей в местах массового отдыха на водных объектах, расположенных на территории городского округа Мытищи Московской области.</w:t>
      </w: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 развитие, совершенствование и поддержание в постоянной готовности МКУ "ЦЕНТР ГЗ МЫТИЩИ" и системы «112»</w:t>
      </w:r>
    </w:p>
    <w:p w:rsidR="004B6EA5" w:rsidRPr="004B6EA5" w:rsidRDefault="004B6EA5" w:rsidP="004B6EA5">
      <w:pPr>
        <w:spacing w:after="0" w:line="240" w:lineRule="auto"/>
        <w:jc w:val="center"/>
        <w:rPr>
          <w:rFonts w:ascii="Arial" w:eastAsia="Arial" w:hAnsi="Arial" w:cs="Arial"/>
          <w:b/>
          <w:sz w:val="20"/>
          <w:szCs w:val="20"/>
        </w:rPr>
      </w:pPr>
    </w:p>
    <w:p w:rsidR="004B6EA5" w:rsidRPr="004B6EA5" w:rsidRDefault="004B6EA5" w:rsidP="004B6EA5">
      <w:pPr>
        <w:spacing w:after="0" w:line="240" w:lineRule="auto"/>
        <w:jc w:val="center"/>
        <w:rPr>
          <w:rFonts w:ascii="Arial" w:eastAsia="Arial" w:hAnsi="Arial" w:cs="Arial"/>
          <w:b/>
          <w:sz w:val="20"/>
          <w:szCs w:val="20"/>
        </w:rPr>
      </w:pPr>
      <w:r w:rsidRPr="004B6EA5">
        <w:rPr>
          <w:rFonts w:ascii="Arial" w:eastAsia="Arial" w:hAnsi="Arial" w:cs="Arial"/>
          <w:b/>
          <w:sz w:val="20"/>
          <w:szCs w:val="20"/>
        </w:rPr>
        <w:t>15.3 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6</w:t>
      </w:r>
    </w:p>
    <w:p w:rsidR="004B6EA5" w:rsidRPr="004B6EA5" w:rsidRDefault="004B6EA5" w:rsidP="004B6EA5">
      <w:pPr>
        <w:spacing w:after="0" w:line="240" w:lineRule="auto"/>
        <w:jc w:val="both"/>
        <w:rPr>
          <w:rFonts w:ascii="Arial" w:eastAsia="Arial" w:hAnsi="Arial" w:cs="Arial"/>
          <w:b/>
          <w:sz w:val="20"/>
          <w:szCs w:val="20"/>
        </w:rPr>
      </w:pP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В городском округе Мытищи в 2015 году введена в эксплуатацию система обеспечения вызова экстренных оперативных служб по единому номеру "112" на территории Московской области (далее - Система-112), которая предназначена для обеспечения оказания экстренной помощи населению при угрозах жизни и здоровью,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Мытищи.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городском округе Мытищи.</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Модернизированная региональная автоматизированная система централизованного оповещения населения и комплексная система экстренного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Концептуальными направлениями развития Системы-112 являются основные подсистемы:</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4B6EA5" w:rsidRPr="004B6EA5" w:rsidRDefault="004B6EA5" w:rsidP="004B6EA5">
      <w:pPr>
        <w:spacing w:after="0" w:line="240" w:lineRule="auto"/>
        <w:jc w:val="both"/>
        <w:rPr>
          <w:rFonts w:ascii="Arial" w:eastAsia="Arial" w:hAnsi="Arial" w:cs="Arial"/>
          <w:b/>
          <w:sz w:val="20"/>
          <w:szCs w:val="20"/>
        </w:rPr>
      </w:pPr>
      <w:r w:rsidRPr="004B6EA5">
        <w:rPr>
          <w:rFonts w:ascii="Arial" w:eastAsia="Arial" w:hAnsi="Arial" w:cs="Arial"/>
          <w:b/>
          <w:sz w:val="20"/>
          <w:szCs w:val="20"/>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4B6EA5" w:rsidRPr="004B6EA5" w:rsidRDefault="004B6EA5" w:rsidP="004B6EA5">
      <w:pPr>
        <w:spacing w:after="0" w:line="240" w:lineRule="auto"/>
        <w:jc w:val="center"/>
        <w:rPr>
          <w:rFonts w:ascii="Arial" w:eastAsia="Arial" w:hAnsi="Arial" w:cs="Arial"/>
          <w:b/>
          <w:sz w:val="20"/>
        </w:rPr>
      </w:pPr>
    </w:p>
    <w:p w:rsidR="004B6EA5" w:rsidRPr="004B6EA5" w:rsidRDefault="004B6EA5" w:rsidP="004B6EA5">
      <w:pPr>
        <w:spacing w:after="0" w:line="240" w:lineRule="auto"/>
        <w:jc w:val="center"/>
        <w:rPr>
          <w:rFonts w:ascii="Arial" w:eastAsia="Arial" w:hAnsi="Arial" w:cs="Arial"/>
          <w:b/>
          <w:sz w:val="20"/>
        </w:rPr>
      </w:pPr>
      <w:r w:rsidRPr="004B6EA5">
        <w:rPr>
          <w:rFonts w:ascii="Arial" w:eastAsia="Arial" w:hAnsi="Arial" w:cs="Arial"/>
          <w:b/>
          <w:sz w:val="20"/>
        </w:rPr>
        <w:t xml:space="preserve">15.4. Перечень мероприятий подпрограммы 6 «Обеспечивающая подпрограмма» </w:t>
      </w:r>
    </w:p>
    <w:p w:rsidR="004B6EA5" w:rsidRPr="004B6EA5" w:rsidRDefault="004B6EA5" w:rsidP="004B6EA5">
      <w:pPr>
        <w:spacing w:after="0" w:line="240" w:lineRule="auto"/>
        <w:jc w:val="center"/>
        <w:rPr>
          <w:rFonts w:ascii="Arial" w:eastAsia="Arial" w:hAnsi="Arial" w:cs="Arial"/>
          <w:b/>
          <w:sz w:val="20"/>
        </w:rPr>
      </w:pPr>
    </w:p>
    <w:tbl>
      <w:tblPr>
        <w:tblW w:w="0" w:type="auto"/>
        <w:tblInd w:w="98" w:type="dxa"/>
        <w:tblLayout w:type="fixed"/>
        <w:tblCellMar>
          <w:left w:w="10" w:type="dxa"/>
          <w:right w:w="10" w:type="dxa"/>
        </w:tblCellMar>
        <w:tblLook w:val="0000" w:firstRow="0" w:lastRow="0" w:firstColumn="0" w:lastColumn="0" w:noHBand="0" w:noVBand="0"/>
      </w:tblPr>
      <w:tblGrid>
        <w:gridCol w:w="719"/>
        <w:gridCol w:w="2552"/>
        <w:gridCol w:w="850"/>
        <w:gridCol w:w="1276"/>
        <w:gridCol w:w="1559"/>
        <w:gridCol w:w="992"/>
        <w:gridCol w:w="851"/>
        <w:gridCol w:w="850"/>
        <w:gridCol w:w="851"/>
        <w:gridCol w:w="850"/>
        <w:gridCol w:w="851"/>
        <w:gridCol w:w="1417"/>
        <w:gridCol w:w="1560"/>
      </w:tblGrid>
      <w:tr w:rsidR="004B6EA5" w:rsidRPr="004B6EA5" w:rsidTr="00396663">
        <w:trPr>
          <w:trHeight w:val="20"/>
        </w:trPr>
        <w:tc>
          <w:tcPr>
            <w:tcW w:w="7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Segoe UI Symbol" w:hAnsi="Arial" w:cs="Arial"/>
                <w:b/>
                <w:sz w:val="20"/>
                <w:szCs w:val="20"/>
              </w:rPr>
              <w:t>№</w:t>
            </w:r>
            <w:r w:rsidRPr="004B6EA5">
              <w:rPr>
                <w:rFonts w:ascii="Arial" w:eastAsia="Arial" w:hAnsi="Arial" w:cs="Arial"/>
                <w:b/>
                <w:sz w:val="20"/>
                <w:szCs w:val="20"/>
              </w:rPr>
              <w:t xml:space="preserve"> п/п</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Мероприятие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Сроки исполнения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Источники финансирования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Объем финансирования  мероприятия</w:t>
            </w:r>
          </w:p>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 в году, предшествующему году начала реализации программы</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(тыс. руб.)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Всего,   </w:t>
            </w:r>
            <w:r w:rsidRPr="004B6EA5">
              <w:rPr>
                <w:rFonts w:ascii="Arial" w:eastAsia="Arial" w:hAnsi="Arial" w:cs="Arial"/>
                <w:b/>
                <w:sz w:val="20"/>
                <w:szCs w:val="20"/>
              </w:rPr>
              <w:br/>
              <w:t>(тыс. руб.)</w:t>
            </w:r>
          </w:p>
        </w:tc>
        <w:tc>
          <w:tcPr>
            <w:tcW w:w="42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Объем финансирования по годам</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 (тыс. руб.)</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 xml:space="preserve">Ответственный за выполнение мероприятия подпрограммы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Результаты выполнения мероприятий подпрограммы</w:t>
            </w:r>
          </w:p>
        </w:tc>
      </w:tr>
      <w:tr w:rsidR="004B6EA5" w:rsidRPr="004B6EA5" w:rsidTr="00396663">
        <w:trPr>
          <w:trHeight w:val="20"/>
        </w:trPr>
        <w:tc>
          <w:tcPr>
            <w:tcW w:w="7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2021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2022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2023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jc w:val="center"/>
              <w:rPr>
                <w:rFonts w:ascii="Arial" w:hAnsi="Arial" w:cs="Arial"/>
                <w:b/>
                <w:sz w:val="20"/>
                <w:szCs w:val="20"/>
              </w:rPr>
            </w:pPr>
            <w:r w:rsidRPr="004B6EA5">
              <w:rPr>
                <w:rFonts w:ascii="Arial" w:eastAsia="Arial" w:hAnsi="Arial" w:cs="Arial"/>
                <w:b/>
                <w:sz w:val="20"/>
                <w:szCs w:val="20"/>
              </w:rPr>
              <w:t>2024 год</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bl>
    <w:p w:rsidR="004B6EA5" w:rsidRPr="004B6EA5" w:rsidRDefault="004B6EA5" w:rsidP="004B6EA5">
      <w:pPr>
        <w:spacing w:after="0" w:line="240" w:lineRule="auto"/>
        <w:rPr>
          <w:rFonts w:ascii="Arial" w:eastAsia="Arial" w:hAnsi="Arial" w:cs="Arial"/>
          <w:b/>
          <w:sz w:val="2"/>
        </w:rPr>
      </w:pPr>
    </w:p>
    <w:tbl>
      <w:tblPr>
        <w:tblW w:w="15178" w:type="dxa"/>
        <w:tblInd w:w="98" w:type="dxa"/>
        <w:tblLayout w:type="fixed"/>
        <w:tblCellMar>
          <w:left w:w="10" w:type="dxa"/>
          <w:right w:w="10" w:type="dxa"/>
        </w:tblCellMar>
        <w:tblLook w:val="0000" w:firstRow="0" w:lastRow="0" w:firstColumn="0" w:lastColumn="0" w:noHBand="0" w:noVBand="0"/>
      </w:tblPr>
      <w:tblGrid>
        <w:gridCol w:w="717"/>
        <w:gridCol w:w="2554"/>
        <w:gridCol w:w="850"/>
        <w:gridCol w:w="1276"/>
        <w:gridCol w:w="1559"/>
        <w:gridCol w:w="992"/>
        <w:gridCol w:w="851"/>
        <w:gridCol w:w="850"/>
        <w:gridCol w:w="851"/>
        <w:gridCol w:w="850"/>
        <w:gridCol w:w="851"/>
        <w:gridCol w:w="1417"/>
        <w:gridCol w:w="1560"/>
      </w:tblGrid>
      <w:tr w:rsidR="004B6EA5" w:rsidRPr="004B6EA5" w:rsidTr="00396663">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55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3</w:t>
            </w:r>
          </w:p>
        </w:tc>
        <w:tc>
          <w:tcPr>
            <w:tcW w:w="12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w:t>
            </w:r>
          </w:p>
        </w:tc>
        <w:tc>
          <w:tcPr>
            <w:tcW w:w="15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5</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6</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7</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8</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9</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13</w:t>
            </w:r>
          </w:p>
        </w:tc>
      </w:tr>
      <w:tr w:rsidR="004B6EA5" w:rsidRPr="004B6EA5" w:rsidTr="00396663">
        <w:trPr>
          <w:trHeight w:val="311"/>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w:t>
            </w:r>
          </w:p>
        </w:tc>
        <w:tc>
          <w:tcPr>
            <w:tcW w:w="255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B6EA5" w:rsidRPr="004B6EA5" w:rsidRDefault="004B6EA5" w:rsidP="004B6EA5">
            <w:pPr>
              <w:spacing w:after="0" w:line="240" w:lineRule="auto"/>
              <w:rPr>
                <w:rFonts w:ascii="Arial" w:eastAsia="Arial" w:hAnsi="Arial" w:cs="Arial"/>
                <w:b/>
                <w:sz w:val="20"/>
                <w:szCs w:val="20"/>
              </w:rPr>
            </w:pPr>
            <w:r w:rsidRPr="004B6EA5">
              <w:rPr>
                <w:rFonts w:ascii="Arial" w:eastAsia="Arial" w:hAnsi="Arial" w:cs="Arial"/>
                <w:b/>
                <w:sz w:val="20"/>
                <w:szCs w:val="20"/>
              </w:rPr>
              <w:t>Основное мероприятие 01.</w:t>
            </w:r>
          </w:p>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Создание условий для реализации полномочий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209252,6</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0"/>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w:t>
            </w:r>
          </w:p>
        </w:tc>
        <w:tc>
          <w:tcPr>
            <w:tcW w:w="255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 Содержание оперативного персонала системы обеспечения вызова муниципальных экстренных оперативных служб по единому номеру 112, ЕДДС</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209252,6</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38687,8</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Содержание оперативного персонала и обеспечение устойчивого функционирования МКУ "ЦЕНТР ГЗ МЫТИЩИ".</w:t>
            </w:r>
          </w:p>
        </w:tc>
      </w:tr>
      <w:tr w:rsidR="004B6EA5" w:rsidRPr="004B6EA5" w:rsidTr="00396663">
        <w:trPr>
          <w:trHeight w:val="2482"/>
        </w:trPr>
        <w:tc>
          <w:tcPr>
            <w:tcW w:w="7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1.1.1.</w:t>
            </w:r>
          </w:p>
        </w:tc>
        <w:tc>
          <w:tcPr>
            <w:tcW w:w="255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1.2.1. Содержание оперативного персонала системы обеспечения вызова муниципальных экстренных оперативных служб по единому номеру 112, ЕДДС</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45423,3</w:t>
            </w:r>
          </w:p>
          <w:p w:rsidR="004B6EA5" w:rsidRPr="004B6EA5" w:rsidRDefault="004B6EA5" w:rsidP="004B6EA5">
            <w:pPr>
              <w:spacing w:after="0" w:line="240" w:lineRule="auto"/>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204285,7</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37664,1</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41655,4</w:t>
            </w:r>
          </w:p>
        </w:tc>
        <w:tc>
          <w:tcPr>
            <w:tcW w:w="85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41655,4</w:t>
            </w:r>
          </w:p>
        </w:tc>
        <w:tc>
          <w:tcPr>
            <w:tcW w:w="85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41655,4</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41655,4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Arial" w:hAnsi="Arial" w:cs="Arial"/>
                <w:b/>
                <w:sz w:val="20"/>
                <w:szCs w:val="20"/>
              </w:rPr>
            </w:pPr>
            <w:r w:rsidRPr="004B6EA5">
              <w:rPr>
                <w:rFonts w:ascii="Arial" w:eastAsia="Arial" w:hAnsi="Arial" w:cs="Arial"/>
                <w:b/>
                <w:sz w:val="20"/>
                <w:szCs w:val="20"/>
              </w:rPr>
              <w:t xml:space="preserve">Своевременная оплата труда работников МКУ "ЦЕНТР ГЗ МЫТИЩИ". </w:t>
            </w:r>
          </w:p>
          <w:p w:rsidR="004B6EA5" w:rsidRPr="004B6EA5" w:rsidRDefault="004B6EA5" w:rsidP="004B6EA5">
            <w:pPr>
              <w:tabs>
                <w:tab w:val="center" w:pos="4677"/>
                <w:tab w:val="right" w:pos="9355"/>
              </w:tabs>
              <w:spacing w:after="0" w:line="240" w:lineRule="auto"/>
              <w:jc w:val="center"/>
              <w:rPr>
                <w:rFonts w:ascii="Arial" w:hAnsi="Arial" w:cs="Arial"/>
                <w:b/>
                <w:sz w:val="20"/>
                <w:szCs w:val="20"/>
              </w:rPr>
            </w:pPr>
          </w:p>
        </w:tc>
      </w:tr>
      <w:tr w:rsidR="004B6EA5" w:rsidRPr="004B6EA5" w:rsidTr="00396663">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1.1.2.</w:t>
            </w:r>
          </w:p>
        </w:tc>
        <w:tc>
          <w:tcPr>
            <w:tcW w:w="255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bottom"/>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1.2.2. Совершенствование и развитие системы обеспечения вызова муниципальных экстренных оперативных служб по единому номеру 112, ЕДДС</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1163,7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4966,9</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544"/>
              </w:tabs>
              <w:spacing w:after="0" w:line="240" w:lineRule="auto"/>
              <w:ind w:right="-108"/>
              <w:jc w:val="center"/>
              <w:rPr>
                <w:rFonts w:ascii="Arial" w:hAnsi="Arial" w:cs="Arial"/>
                <w:b/>
                <w:sz w:val="20"/>
                <w:szCs w:val="20"/>
              </w:rPr>
            </w:pPr>
            <w:r w:rsidRPr="004B6EA5">
              <w:rPr>
                <w:rFonts w:ascii="Arial" w:eastAsia="Arial" w:hAnsi="Arial" w:cs="Arial"/>
                <w:b/>
                <w:sz w:val="20"/>
                <w:szCs w:val="20"/>
              </w:rPr>
              <w:t>1023,7</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544"/>
              </w:tabs>
              <w:spacing w:after="0" w:line="240" w:lineRule="auto"/>
              <w:ind w:right="-108"/>
              <w:jc w:val="center"/>
              <w:rPr>
                <w:rFonts w:ascii="Arial" w:hAnsi="Arial" w:cs="Arial"/>
                <w:b/>
                <w:sz w:val="20"/>
                <w:szCs w:val="20"/>
              </w:rPr>
            </w:pPr>
            <w:r w:rsidRPr="004B6EA5">
              <w:rPr>
                <w:rFonts w:ascii="Arial" w:eastAsia="Arial" w:hAnsi="Arial" w:cs="Arial"/>
                <w:b/>
                <w:sz w:val="20"/>
                <w:szCs w:val="20"/>
              </w:rPr>
              <w:t>985,8</w:t>
            </w:r>
          </w:p>
        </w:tc>
        <w:tc>
          <w:tcPr>
            <w:tcW w:w="8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544"/>
              </w:tabs>
              <w:spacing w:after="0" w:line="240" w:lineRule="auto"/>
              <w:ind w:right="-108"/>
              <w:jc w:val="center"/>
              <w:rPr>
                <w:rFonts w:ascii="Arial" w:hAnsi="Arial" w:cs="Arial"/>
                <w:b/>
                <w:sz w:val="20"/>
                <w:szCs w:val="20"/>
              </w:rPr>
            </w:pPr>
            <w:r w:rsidRPr="004B6EA5">
              <w:rPr>
                <w:rFonts w:ascii="Arial" w:eastAsia="Arial" w:hAnsi="Arial" w:cs="Arial"/>
                <w:b/>
                <w:sz w:val="20"/>
                <w:szCs w:val="20"/>
              </w:rPr>
              <w:t>985,8</w:t>
            </w:r>
          </w:p>
        </w:tc>
        <w:tc>
          <w:tcPr>
            <w:tcW w:w="85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544"/>
              </w:tabs>
              <w:spacing w:after="0" w:line="240" w:lineRule="auto"/>
              <w:ind w:right="-108"/>
              <w:jc w:val="center"/>
              <w:rPr>
                <w:rFonts w:ascii="Arial" w:hAnsi="Arial" w:cs="Arial"/>
                <w:b/>
                <w:sz w:val="20"/>
                <w:szCs w:val="20"/>
              </w:rPr>
            </w:pPr>
            <w:r w:rsidRPr="004B6EA5">
              <w:rPr>
                <w:rFonts w:ascii="Arial" w:eastAsia="Arial" w:hAnsi="Arial" w:cs="Arial"/>
                <w:b/>
                <w:sz w:val="20"/>
                <w:szCs w:val="20"/>
              </w:rPr>
              <w:t>985,8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544"/>
              </w:tabs>
              <w:spacing w:after="0" w:line="240" w:lineRule="auto"/>
              <w:ind w:right="-108"/>
              <w:jc w:val="center"/>
              <w:rPr>
                <w:rFonts w:ascii="Arial" w:hAnsi="Arial" w:cs="Arial"/>
                <w:b/>
                <w:sz w:val="20"/>
                <w:szCs w:val="20"/>
              </w:rPr>
            </w:pPr>
            <w:r w:rsidRPr="004B6EA5">
              <w:rPr>
                <w:rFonts w:ascii="Arial" w:eastAsia="Arial" w:hAnsi="Arial" w:cs="Arial"/>
                <w:b/>
                <w:sz w:val="20"/>
                <w:szCs w:val="20"/>
              </w:rPr>
              <w:t>985,8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МКУ "ЦЕНТР ГЗ МЫТИЩИ"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Обеспечение устойчивого функционирования МКУ "ЦЕНТР ГЗ МЫТИЩИ".</w:t>
            </w:r>
          </w:p>
        </w:tc>
      </w:tr>
      <w:tr w:rsidR="004B6EA5" w:rsidRPr="004B6EA5" w:rsidTr="00396663">
        <w:trPr>
          <w:trHeight w:val="20"/>
        </w:trPr>
        <w:tc>
          <w:tcPr>
            <w:tcW w:w="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1.2.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4B6EA5" w:rsidRPr="004B6EA5" w:rsidRDefault="004B6EA5" w:rsidP="004B6EA5">
            <w:pPr>
              <w:spacing w:after="0" w:line="240" w:lineRule="auto"/>
              <w:rPr>
                <w:rFonts w:ascii="Arial" w:hAnsi="Arial" w:cs="Arial"/>
                <w:b/>
                <w:sz w:val="20"/>
                <w:szCs w:val="20"/>
              </w:rPr>
            </w:pPr>
            <w:r w:rsidRPr="004B6EA5">
              <w:rPr>
                <w:rFonts w:ascii="Arial" w:eastAsia="Arial" w:hAnsi="Arial" w:cs="Arial"/>
                <w:b/>
                <w:sz w:val="20"/>
                <w:szCs w:val="20"/>
              </w:rPr>
              <w:t>Мероприятие 1.3. Проведение мероприятий по предупреждению и ликвидации последствий ЧС на территории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0,0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УТБиПК</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Предупреждение возникновения ЧС и минимизация их последствий.</w:t>
            </w:r>
          </w:p>
        </w:tc>
      </w:tr>
      <w:tr w:rsidR="004B6EA5" w:rsidRPr="004B6EA5" w:rsidTr="00396663">
        <w:trPr>
          <w:trHeight w:val="20"/>
        </w:trPr>
        <w:tc>
          <w:tcPr>
            <w:tcW w:w="7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25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Итого по подпрограмме 6</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2020-2024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209252,6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eastAsia="Calibri" w:hAnsi="Arial" w:cs="Arial"/>
                <w:b/>
                <w:sz w:val="20"/>
                <w:szCs w:val="20"/>
              </w:rPr>
            </w:pPr>
          </w:p>
        </w:tc>
      </w:tr>
      <w:tr w:rsidR="004B6EA5" w:rsidRPr="004B6EA5" w:rsidTr="00396663">
        <w:trPr>
          <w:trHeight w:val="20"/>
        </w:trPr>
        <w:tc>
          <w:tcPr>
            <w:tcW w:w="7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25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eastAsia="Calibri"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rPr>
                <w:rFonts w:ascii="Arial" w:eastAsia="Arial" w:hAnsi="Arial" w:cs="Arial"/>
                <w:b/>
                <w:sz w:val="20"/>
                <w:szCs w:val="20"/>
              </w:rPr>
            </w:pPr>
            <w:r w:rsidRPr="004B6EA5">
              <w:rPr>
                <w:rFonts w:ascii="Arial" w:eastAsia="Arial" w:hAnsi="Arial" w:cs="Arial"/>
                <w:b/>
                <w:sz w:val="20"/>
                <w:szCs w:val="20"/>
              </w:rPr>
              <w:t>Средства</w:t>
            </w:r>
          </w:p>
          <w:p w:rsidR="004B6EA5" w:rsidRPr="004B6EA5" w:rsidRDefault="004B6EA5" w:rsidP="004B6EA5">
            <w:pPr>
              <w:tabs>
                <w:tab w:val="center" w:pos="4677"/>
                <w:tab w:val="right" w:pos="9355"/>
              </w:tabs>
              <w:spacing w:after="0" w:line="240" w:lineRule="auto"/>
              <w:rPr>
                <w:rFonts w:ascii="Arial" w:hAnsi="Arial" w:cs="Arial"/>
                <w:b/>
                <w:sz w:val="20"/>
                <w:szCs w:val="20"/>
              </w:rPr>
            </w:pPr>
            <w:r w:rsidRPr="004B6EA5">
              <w:rPr>
                <w:rFonts w:ascii="Arial" w:eastAsia="Arial" w:hAnsi="Arial" w:cs="Arial"/>
                <w:b/>
                <w:sz w:val="20"/>
                <w:szCs w:val="20"/>
              </w:rPr>
              <w:t>бюджета городского округа Мытищи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jc w:val="center"/>
              <w:rPr>
                <w:rFonts w:ascii="Arial" w:hAnsi="Arial" w:cs="Arial"/>
                <w:b/>
                <w:sz w:val="20"/>
                <w:szCs w:val="20"/>
              </w:rPr>
            </w:pPr>
            <w:r w:rsidRPr="004B6EA5">
              <w:rPr>
                <w:rFonts w:ascii="Arial" w:eastAsia="Arial" w:hAnsi="Arial" w:cs="Arial"/>
                <w:b/>
                <w:sz w:val="20"/>
                <w:szCs w:val="20"/>
              </w:rPr>
              <w:t>46587,0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eastAsia="Arial" w:hAnsi="Arial" w:cs="Arial"/>
                <w:b/>
                <w:sz w:val="20"/>
                <w:szCs w:val="20"/>
              </w:rPr>
            </w:pPr>
            <w:r w:rsidRPr="004B6EA5">
              <w:rPr>
                <w:rFonts w:ascii="Arial" w:eastAsia="Arial" w:hAnsi="Arial" w:cs="Arial"/>
                <w:b/>
                <w:sz w:val="20"/>
                <w:szCs w:val="20"/>
              </w:rPr>
              <w:t>209252,6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spacing w:after="0" w:line="240" w:lineRule="auto"/>
              <w:ind w:right="-108"/>
              <w:jc w:val="center"/>
              <w:rPr>
                <w:rFonts w:ascii="Arial" w:hAnsi="Arial" w:cs="Arial"/>
                <w:b/>
                <w:sz w:val="20"/>
                <w:szCs w:val="20"/>
              </w:rPr>
            </w:pPr>
            <w:r w:rsidRPr="004B6EA5">
              <w:rPr>
                <w:rFonts w:ascii="Arial" w:eastAsia="Arial" w:hAnsi="Arial" w:cs="Arial"/>
                <w:b/>
                <w:sz w:val="20"/>
                <w:szCs w:val="20"/>
              </w:rPr>
              <w:t>38687,8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B6EA5" w:rsidRPr="004B6EA5" w:rsidRDefault="004B6EA5" w:rsidP="004B6EA5">
            <w:pPr>
              <w:tabs>
                <w:tab w:val="center" w:pos="4677"/>
                <w:tab w:val="right" w:pos="9355"/>
              </w:tabs>
              <w:spacing w:after="0" w:line="240" w:lineRule="auto"/>
              <w:ind w:right="-108"/>
              <w:jc w:val="center"/>
              <w:rPr>
                <w:rFonts w:ascii="Arial" w:hAnsi="Arial" w:cs="Arial"/>
                <w:b/>
                <w:sz w:val="20"/>
                <w:szCs w:val="20"/>
              </w:rPr>
            </w:pPr>
            <w:r w:rsidRPr="004B6EA5">
              <w:rPr>
                <w:rFonts w:ascii="Arial" w:eastAsia="Arial" w:hAnsi="Arial" w:cs="Arial"/>
                <w:b/>
                <w:sz w:val="20"/>
                <w:szCs w:val="20"/>
              </w:rPr>
              <w:t>42641,2</w:t>
            </w:r>
          </w:p>
        </w:tc>
        <w:tc>
          <w:tcPr>
            <w:tcW w:w="14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6EA5" w:rsidRPr="004B6EA5" w:rsidRDefault="004B6EA5" w:rsidP="004B6EA5">
            <w:pPr>
              <w:spacing w:after="0" w:line="240" w:lineRule="auto"/>
              <w:rPr>
                <w:rFonts w:ascii="Arial" w:hAnsi="Arial" w:cs="Arial"/>
                <w:b/>
                <w:sz w:val="20"/>
                <w:szCs w:val="20"/>
              </w:rPr>
            </w:pPr>
          </w:p>
        </w:tc>
      </w:tr>
    </w:tbl>
    <w:p w:rsidR="004B6EA5" w:rsidRPr="004B6EA5" w:rsidRDefault="004B6EA5" w:rsidP="004B6EA5">
      <w:pPr>
        <w:tabs>
          <w:tab w:val="left" w:pos="0"/>
          <w:tab w:val="left" w:pos="142"/>
          <w:tab w:val="left" w:pos="851"/>
        </w:tabs>
        <w:spacing w:after="0" w:line="240" w:lineRule="auto"/>
        <w:jc w:val="both"/>
        <w:rPr>
          <w:rFonts w:ascii="Arial" w:eastAsia="Arial" w:hAnsi="Arial" w:cs="Arial"/>
          <w:b/>
          <w:sz w:val="20"/>
        </w:rPr>
      </w:pPr>
    </w:p>
    <w:p w:rsidR="000367BD" w:rsidRPr="004B6EA5" w:rsidRDefault="000367BD" w:rsidP="000367BD">
      <w:pPr>
        <w:spacing w:after="0" w:line="240" w:lineRule="auto"/>
        <w:jc w:val="center"/>
        <w:rPr>
          <w:rFonts w:ascii="Arial" w:eastAsia="Arial" w:hAnsi="Arial" w:cs="Arial"/>
          <w:b/>
          <w:sz w:val="20"/>
        </w:rPr>
      </w:pPr>
    </w:p>
    <w:sectPr w:rsidR="000367BD" w:rsidRPr="004B6EA5" w:rsidSect="000367BD">
      <w:pgSz w:w="16838" w:h="11906" w:orient="landscape" w:code="9"/>
      <w:pgMar w:top="1134" w:right="567" w:bottom="1134" w:left="1134" w:header="709" w:footer="19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9B" w:rsidRDefault="00E7789B" w:rsidP="007F7F21">
      <w:pPr>
        <w:spacing w:after="0" w:line="240" w:lineRule="auto"/>
      </w:pPr>
      <w:r>
        <w:separator/>
      </w:r>
    </w:p>
  </w:endnote>
  <w:endnote w:type="continuationSeparator" w:id="0">
    <w:p w:rsidR="00E7789B" w:rsidRDefault="00E7789B" w:rsidP="007F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9B" w:rsidRDefault="00E7789B" w:rsidP="007F7F21">
      <w:pPr>
        <w:spacing w:after="0" w:line="240" w:lineRule="auto"/>
      </w:pPr>
      <w:r>
        <w:separator/>
      </w:r>
    </w:p>
  </w:footnote>
  <w:footnote w:type="continuationSeparator" w:id="0">
    <w:p w:rsidR="00E7789B" w:rsidRDefault="00E7789B" w:rsidP="007F7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9B" w:rsidRDefault="0026052C" w:rsidP="00EE412A">
    <w:pPr>
      <w:pStyle w:val="a9"/>
      <w:framePr w:wrap="around" w:vAnchor="text" w:hAnchor="margin" w:xAlign="center" w:y="1"/>
      <w:rPr>
        <w:rStyle w:val="af"/>
      </w:rPr>
    </w:pPr>
    <w:r>
      <w:rPr>
        <w:rStyle w:val="af"/>
      </w:rPr>
      <w:fldChar w:fldCharType="begin"/>
    </w:r>
    <w:r w:rsidR="00E7789B">
      <w:rPr>
        <w:rStyle w:val="af"/>
      </w:rPr>
      <w:instrText xml:space="preserve">PAGE  </w:instrText>
    </w:r>
    <w:r>
      <w:rPr>
        <w:rStyle w:val="af"/>
      </w:rPr>
      <w:fldChar w:fldCharType="end"/>
    </w:r>
  </w:p>
  <w:p w:rsidR="00E7789B" w:rsidRDefault="00E7789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9B" w:rsidRDefault="0026052C">
    <w:pPr>
      <w:pStyle w:val="a9"/>
      <w:jc w:val="center"/>
    </w:pPr>
    <w:r>
      <w:fldChar w:fldCharType="begin"/>
    </w:r>
    <w:r w:rsidR="00111C6B">
      <w:instrText>PAGE   \* MERGEFORMAT</w:instrText>
    </w:r>
    <w:r>
      <w:fldChar w:fldCharType="separate"/>
    </w:r>
    <w:r w:rsidR="004B6EA5">
      <w:rPr>
        <w:noProof/>
      </w:rPr>
      <w:t>2</w:t>
    </w:r>
    <w:r>
      <w:rPr>
        <w:noProof/>
      </w:rPr>
      <w:fldChar w:fldCharType="end"/>
    </w:r>
  </w:p>
  <w:p w:rsidR="00E7789B" w:rsidRDefault="00E7789B" w:rsidP="00F0284A">
    <w:pPr>
      <w:pStyle w:val="a9"/>
      <w:tabs>
        <w:tab w:val="clear" w:pos="9355"/>
        <w:tab w:val="left" w:pos="2340"/>
        <w:tab w:val="left" w:pos="4677"/>
        <w:tab w:val="left" w:pos="62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B1F"/>
    <w:multiLevelType w:val="hybridMultilevel"/>
    <w:tmpl w:val="79D2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C077D"/>
    <w:multiLevelType w:val="hybridMultilevel"/>
    <w:tmpl w:val="E9B420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8E6777"/>
    <w:multiLevelType w:val="multilevel"/>
    <w:tmpl w:val="33D49DF8"/>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D3E77"/>
    <w:multiLevelType w:val="hybridMultilevel"/>
    <w:tmpl w:val="4F689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FD27ADF"/>
    <w:multiLevelType w:val="multilevel"/>
    <w:tmpl w:val="FFAAA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FE1695"/>
    <w:multiLevelType w:val="multilevel"/>
    <w:tmpl w:val="003EA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13D84"/>
    <w:multiLevelType w:val="hybridMultilevel"/>
    <w:tmpl w:val="F462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99666C"/>
    <w:multiLevelType w:val="hybridMultilevel"/>
    <w:tmpl w:val="3BBAC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B0358"/>
    <w:multiLevelType w:val="hybridMultilevel"/>
    <w:tmpl w:val="EC365C14"/>
    <w:lvl w:ilvl="0" w:tplc="04D6E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F6627B"/>
    <w:multiLevelType w:val="hybridMultilevel"/>
    <w:tmpl w:val="86DC3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81613A"/>
    <w:multiLevelType w:val="hybridMultilevel"/>
    <w:tmpl w:val="0C4C1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D1C17"/>
    <w:multiLevelType w:val="multilevel"/>
    <w:tmpl w:val="91CA72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55474"/>
    <w:multiLevelType w:val="hybridMultilevel"/>
    <w:tmpl w:val="7C78A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DB44809"/>
    <w:multiLevelType w:val="hybridMultilevel"/>
    <w:tmpl w:val="A6022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BC377F"/>
    <w:multiLevelType w:val="multilevel"/>
    <w:tmpl w:val="E9260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1E4C0D"/>
    <w:multiLevelType w:val="hybridMultilevel"/>
    <w:tmpl w:val="886AE8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2C1CE2"/>
    <w:multiLevelType w:val="hybridMultilevel"/>
    <w:tmpl w:val="A0DA62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8B83622"/>
    <w:multiLevelType w:val="hybridMultilevel"/>
    <w:tmpl w:val="67F0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060C4F"/>
    <w:multiLevelType w:val="hybridMultilevel"/>
    <w:tmpl w:val="7DBAD218"/>
    <w:lvl w:ilvl="0" w:tplc="A3DEEEE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DD2E4B"/>
    <w:multiLevelType w:val="hybridMultilevel"/>
    <w:tmpl w:val="43580D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16"/>
  </w:num>
  <w:num w:numId="7">
    <w:abstractNumId w:val="17"/>
  </w:num>
  <w:num w:numId="8">
    <w:abstractNumId w:val="4"/>
  </w:num>
  <w:num w:numId="9">
    <w:abstractNumId w:val="20"/>
  </w:num>
  <w:num w:numId="10">
    <w:abstractNumId w:val="13"/>
  </w:num>
  <w:num w:numId="11">
    <w:abstractNumId w:val="5"/>
  </w:num>
  <w:num w:numId="12">
    <w:abstractNumId w:val="14"/>
  </w:num>
  <w:num w:numId="13">
    <w:abstractNumId w:val="8"/>
  </w:num>
  <w:num w:numId="14">
    <w:abstractNumId w:val="3"/>
  </w:num>
  <w:num w:numId="15">
    <w:abstractNumId w:val="12"/>
  </w:num>
  <w:num w:numId="16">
    <w:abstractNumId w:val="6"/>
  </w:num>
  <w:num w:numId="17">
    <w:abstractNumId w:val="15"/>
  </w:num>
  <w:num w:numId="18">
    <w:abstractNumId w:val="7"/>
  </w:num>
  <w:num w:numId="19">
    <w:abstractNumId w:val="0"/>
  </w:num>
  <w:num w:numId="20">
    <w:abstractNumId w:val="10"/>
  </w:num>
  <w:num w:numId="21">
    <w:abstractNumId w:val="18"/>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BC1D0E"/>
    <w:rsid w:val="00002394"/>
    <w:rsid w:val="00004D38"/>
    <w:rsid w:val="000050CD"/>
    <w:rsid w:val="00005E92"/>
    <w:rsid w:val="00006D37"/>
    <w:rsid w:val="00007182"/>
    <w:rsid w:val="0001135F"/>
    <w:rsid w:val="000114D6"/>
    <w:rsid w:val="00013324"/>
    <w:rsid w:val="000138E5"/>
    <w:rsid w:val="0001404A"/>
    <w:rsid w:val="00015329"/>
    <w:rsid w:val="000206EF"/>
    <w:rsid w:val="0002158C"/>
    <w:rsid w:val="000216B7"/>
    <w:rsid w:val="0002202D"/>
    <w:rsid w:val="00022929"/>
    <w:rsid w:val="000235C4"/>
    <w:rsid w:val="00023A88"/>
    <w:rsid w:val="0002452F"/>
    <w:rsid w:val="00024556"/>
    <w:rsid w:val="00024D79"/>
    <w:rsid w:val="00025B18"/>
    <w:rsid w:val="00025DA4"/>
    <w:rsid w:val="00025DFE"/>
    <w:rsid w:val="00026682"/>
    <w:rsid w:val="000267A2"/>
    <w:rsid w:val="00026E63"/>
    <w:rsid w:val="00027080"/>
    <w:rsid w:val="0002747C"/>
    <w:rsid w:val="00033253"/>
    <w:rsid w:val="00033552"/>
    <w:rsid w:val="0003368D"/>
    <w:rsid w:val="00034965"/>
    <w:rsid w:val="00034CD8"/>
    <w:rsid w:val="00035037"/>
    <w:rsid w:val="00035217"/>
    <w:rsid w:val="000363F4"/>
    <w:rsid w:val="000367BD"/>
    <w:rsid w:val="00036D3D"/>
    <w:rsid w:val="00036F82"/>
    <w:rsid w:val="000438C8"/>
    <w:rsid w:val="00045871"/>
    <w:rsid w:val="00046F87"/>
    <w:rsid w:val="00047835"/>
    <w:rsid w:val="000507A2"/>
    <w:rsid w:val="0005182F"/>
    <w:rsid w:val="00051BAB"/>
    <w:rsid w:val="00053ED1"/>
    <w:rsid w:val="00053F98"/>
    <w:rsid w:val="000543B7"/>
    <w:rsid w:val="0005530E"/>
    <w:rsid w:val="00055643"/>
    <w:rsid w:val="00057A84"/>
    <w:rsid w:val="00060C83"/>
    <w:rsid w:val="00060EED"/>
    <w:rsid w:val="000644D9"/>
    <w:rsid w:val="000722D9"/>
    <w:rsid w:val="00074E4A"/>
    <w:rsid w:val="000759C1"/>
    <w:rsid w:val="00076588"/>
    <w:rsid w:val="00077652"/>
    <w:rsid w:val="00080533"/>
    <w:rsid w:val="0008056E"/>
    <w:rsid w:val="00080881"/>
    <w:rsid w:val="00080FDC"/>
    <w:rsid w:val="000844D7"/>
    <w:rsid w:val="00084536"/>
    <w:rsid w:val="00084A77"/>
    <w:rsid w:val="000858D8"/>
    <w:rsid w:val="00087030"/>
    <w:rsid w:val="000901B3"/>
    <w:rsid w:val="0009207E"/>
    <w:rsid w:val="00093A61"/>
    <w:rsid w:val="00095D7B"/>
    <w:rsid w:val="000965AC"/>
    <w:rsid w:val="000971C9"/>
    <w:rsid w:val="000A06EC"/>
    <w:rsid w:val="000A2805"/>
    <w:rsid w:val="000A3A50"/>
    <w:rsid w:val="000A4CC6"/>
    <w:rsid w:val="000A6599"/>
    <w:rsid w:val="000A6751"/>
    <w:rsid w:val="000A6EE1"/>
    <w:rsid w:val="000A7A0F"/>
    <w:rsid w:val="000A7E26"/>
    <w:rsid w:val="000B05FE"/>
    <w:rsid w:val="000B0786"/>
    <w:rsid w:val="000B3F4C"/>
    <w:rsid w:val="000B519E"/>
    <w:rsid w:val="000B687B"/>
    <w:rsid w:val="000C03BD"/>
    <w:rsid w:val="000C08D9"/>
    <w:rsid w:val="000C33C6"/>
    <w:rsid w:val="000C529F"/>
    <w:rsid w:val="000C58AD"/>
    <w:rsid w:val="000C5A98"/>
    <w:rsid w:val="000C6724"/>
    <w:rsid w:val="000C76DC"/>
    <w:rsid w:val="000C7B9D"/>
    <w:rsid w:val="000D1C59"/>
    <w:rsid w:val="000D2A02"/>
    <w:rsid w:val="000D2CA4"/>
    <w:rsid w:val="000D2F49"/>
    <w:rsid w:val="000D4A25"/>
    <w:rsid w:val="000D6637"/>
    <w:rsid w:val="000D6659"/>
    <w:rsid w:val="000D696B"/>
    <w:rsid w:val="000D7649"/>
    <w:rsid w:val="000D772A"/>
    <w:rsid w:val="000D7EB1"/>
    <w:rsid w:val="000E04A2"/>
    <w:rsid w:val="000E09B6"/>
    <w:rsid w:val="000E145A"/>
    <w:rsid w:val="000E1DEB"/>
    <w:rsid w:val="000E1FDE"/>
    <w:rsid w:val="000E509A"/>
    <w:rsid w:val="000E5D88"/>
    <w:rsid w:val="000F1DE9"/>
    <w:rsid w:val="000F2B3D"/>
    <w:rsid w:val="000F3194"/>
    <w:rsid w:val="000F4643"/>
    <w:rsid w:val="000F47CD"/>
    <w:rsid w:val="000F4917"/>
    <w:rsid w:val="000F524D"/>
    <w:rsid w:val="000F53BA"/>
    <w:rsid w:val="000F646B"/>
    <w:rsid w:val="000F7C24"/>
    <w:rsid w:val="00103964"/>
    <w:rsid w:val="00103CCE"/>
    <w:rsid w:val="0010426B"/>
    <w:rsid w:val="00106267"/>
    <w:rsid w:val="0010684F"/>
    <w:rsid w:val="00106B65"/>
    <w:rsid w:val="00107364"/>
    <w:rsid w:val="00107C83"/>
    <w:rsid w:val="001102B0"/>
    <w:rsid w:val="00111280"/>
    <w:rsid w:val="00111C6B"/>
    <w:rsid w:val="001120A2"/>
    <w:rsid w:val="001123B0"/>
    <w:rsid w:val="001147DE"/>
    <w:rsid w:val="001169A0"/>
    <w:rsid w:val="00117BB3"/>
    <w:rsid w:val="00120E28"/>
    <w:rsid w:val="0012243E"/>
    <w:rsid w:val="00123462"/>
    <w:rsid w:val="001236EA"/>
    <w:rsid w:val="00123C17"/>
    <w:rsid w:val="00124027"/>
    <w:rsid w:val="001248D3"/>
    <w:rsid w:val="001250A8"/>
    <w:rsid w:val="00125209"/>
    <w:rsid w:val="00125950"/>
    <w:rsid w:val="0012726E"/>
    <w:rsid w:val="001278C9"/>
    <w:rsid w:val="00130273"/>
    <w:rsid w:val="00130320"/>
    <w:rsid w:val="001314A8"/>
    <w:rsid w:val="00131B17"/>
    <w:rsid w:val="00134BE1"/>
    <w:rsid w:val="00134C22"/>
    <w:rsid w:val="001353C1"/>
    <w:rsid w:val="001357BC"/>
    <w:rsid w:val="00135F80"/>
    <w:rsid w:val="00136EC0"/>
    <w:rsid w:val="00137FDE"/>
    <w:rsid w:val="00142700"/>
    <w:rsid w:val="00144CBA"/>
    <w:rsid w:val="00145C09"/>
    <w:rsid w:val="00147B24"/>
    <w:rsid w:val="0015131C"/>
    <w:rsid w:val="00153CB6"/>
    <w:rsid w:val="00155829"/>
    <w:rsid w:val="00155F68"/>
    <w:rsid w:val="001560E9"/>
    <w:rsid w:val="00156424"/>
    <w:rsid w:val="00164AAC"/>
    <w:rsid w:val="00165161"/>
    <w:rsid w:val="001678F4"/>
    <w:rsid w:val="001679D8"/>
    <w:rsid w:val="001700F0"/>
    <w:rsid w:val="00170F93"/>
    <w:rsid w:val="0017368F"/>
    <w:rsid w:val="0017465C"/>
    <w:rsid w:val="00174D63"/>
    <w:rsid w:val="001761B5"/>
    <w:rsid w:val="0017634E"/>
    <w:rsid w:val="00176D5C"/>
    <w:rsid w:val="0017711A"/>
    <w:rsid w:val="00177DC4"/>
    <w:rsid w:val="00181FD8"/>
    <w:rsid w:val="00182976"/>
    <w:rsid w:val="00182E38"/>
    <w:rsid w:val="00183762"/>
    <w:rsid w:val="00184CA9"/>
    <w:rsid w:val="00184FF3"/>
    <w:rsid w:val="0018510C"/>
    <w:rsid w:val="00186009"/>
    <w:rsid w:val="001875A5"/>
    <w:rsid w:val="00187A78"/>
    <w:rsid w:val="00187E44"/>
    <w:rsid w:val="00191BB4"/>
    <w:rsid w:val="001929D5"/>
    <w:rsid w:val="00192AF9"/>
    <w:rsid w:val="00193C53"/>
    <w:rsid w:val="001949F9"/>
    <w:rsid w:val="00195EA4"/>
    <w:rsid w:val="001976F0"/>
    <w:rsid w:val="00197935"/>
    <w:rsid w:val="001A076E"/>
    <w:rsid w:val="001A32E1"/>
    <w:rsid w:val="001A3676"/>
    <w:rsid w:val="001A455E"/>
    <w:rsid w:val="001A5069"/>
    <w:rsid w:val="001A5777"/>
    <w:rsid w:val="001B1C1F"/>
    <w:rsid w:val="001B2D68"/>
    <w:rsid w:val="001B3327"/>
    <w:rsid w:val="001B3A31"/>
    <w:rsid w:val="001B5E33"/>
    <w:rsid w:val="001B6778"/>
    <w:rsid w:val="001B6B23"/>
    <w:rsid w:val="001B7D60"/>
    <w:rsid w:val="001C0955"/>
    <w:rsid w:val="001C11DE"/>
    <w:rsid w:val="001C34DC"/>
    <w:rsid w:val="001C5BB8"/>
    <w:rsid w:val="001C7445"/>
    <w:rsid w:val="001D1E2A"/>
    <w:rsid w:val="001D2FF6"/>
    <w:rsid w:val="001D4264"/>
    <w:rsid w:val="001D443C"/>
    <w:rsid w:val="001D4659"/>
    <w:rsid w:val="001D4E55"/>
    <w:rsid w:val="001D543D"/>
    <w:rsid w:val="001D78F9"/>
    <w:rsid w:val="001E003E"/>
    <w:rsid w:val="001E088F"/>
    <w:rsid w:val="001E1E46"/>
    <w:rsid w:val="001E232B"/>
    <w:rsid w:val="001E2D25"/>
    <w:rsid w:val="001E3565"/>
    <w:rsid w:val="001E6544"/>
    <w:rsid w:val="001F0670"/>
    <w:rsid w:val="001F08B1"/>
    <w:rsid w:val="001F090E"/>
    <w:rsid w:val="001F1184"/>
    <w:rsid w:val="001F1881"/>
    <w:rsid w:val="001F1F36"/>
    <w:rsid w:val="001F31C0"/>
    <w:rsid w:val="001F445E"/>
    <w:rsid w:val="001F532F"/>
    <w:rsid w:val="001F6BAA"/>
    <w:rsid w:val="001F6C0E"/>
    <w:rsid w:val="001F711C"/>
    <w:rsid w:val="001F72D4"/>
    <w:rsid w:val="002012DD"/>
    <w:rsid w:val="00202CA6"/>
    <w:rsid w:val="00204223"/>
    <w:rsid w:val="0020453D"/>
    <w:rsid w:val="00205DE0"/>
    <w:rsid w:val="00205E9F"/>
    <w:rsid w:val="00206B3D"/>
    <w:rsid w:val="00207162"/>
    <w:rsid w:val="002077F6"/>
    <w:rsid w:val="0020787E"/>
    <w:rsid w:val="0021002B"/>
    <w:rsid w:val="00210CDC"/>
    <w:rsid w:val="0021627C"/>
    <w:rsid w:val="00216C58"/>
    <w:rsid w:val="002178BB"/>
    <w:rsid w:val="00221869"/>
    <w:rsid w:val="0022197B"/>
    <w:rsid w:val="00222275"/>
    <w:rsid w:val="002247DC"/>
    <w:rsid w:val="0022501A"/>
    <w:rsid w:val="0022632D"/>
    <w:rsid w:val="00226CE5"/>
    <w:rsid w:val="002272D0"/>
    <w:rsid w:val="00230937"/>
    <w:rsid w:val="002312D1"/>
    <w:rsid w:val="0023329B"/>
    <w:rsid w:val="002345C4"/>
    <w:rsid w:val="0023547E"/>
    <w:rsid w:val="002367B6"/>
    <w:rsid w:val="00236FD7"/>
    <w:rsid w:val="002400BA"/>
    <w:rsid w:val="00240563"/>
    <w:rsid w:val="00240DE7"/>
    <w:rsid w:val="00241847"/>
    <w:rsid w:val="0024192B"/>
    <w:rsid w:val="0024367A"/>
    <w:rsid w:val="002448CD"/>
    <w:rsid w:val="0024650D"/>
    <w:rsid w:val="002467F3"/>
    <w:rsid w:val="00250D82"/>
    <w:rsid w:val="00251278"/>
    <w:rsid w:val="00252A45"/>
    <w:rsid w:val="0025455D"/>
    <w:rsid w:val="0025684D"/>
    <w:rsid w:val="002572B6"/>
    <w:rsid w:val="00257622"/>
    <w:rsid w:val="0026052C"/>
    <w:rsid w:val="00264859"/>
    <w:rsid w:val="00265749"/>
    <w:rsid w:val="00266C3D"/>
    <w:rsid w:val="00270A78"/>
    <w:rsid w:val="00272514"/>
    <w:rsid w:val="00272E16"/>
    <w:rsid w:val="0027319A"/>
    <w:rsid w:val="002765A4"/>
    <w:rsid w:val="002778F7"/>
    <w:rsid w:val="00277D23"/>
    <w:rsid w:val="00281846"/>
    <w:rsid w:val="00282CB1"/>
    <w:rsid w:val="0028345D"/>
    <w:rsid w:val="00283BDB"/>
    <w:rsid w:val="00286506"/>
    <w:rsid w:val="00287393"/>
    <w:rsid w:val="00287B11"/>
    <w:rsid w:val="0029059B"/>
    <w:rsid w:val="00291303"/>
    <w:rsid w:val="00292345"/>
    <w:rsid w:val="00294D1B"/>
    <w:rsid w:val="002955E7"/>
    <w:rsid w:val="00295FC9"/>
    <w:rsid w:val="002977EE"/>
    <w:rsid w:val="002A0801"/>
    <w:rsid w:val="002A1801"/>
    <w:rsid w:val="002A1976"/>
    <w:rsid w:val="002A2E68"/>
    <w:rsid w:val="002A3A7A"/>
    <w:rsid w:val="002A532D"/>
    <w:rsid w:val="002A593E"/>
    <w:rsid w:val="002A5A0D"/>
    <w:rsid w:val="002A5C11"/>
    <w:rsid w:val="002A617F"/>
    <w:rsid w:val="002A75E9"/>
    <w:rsid w:val="002A7961"/>
    <w:rsid w:val="002A7BE2"/>
    <w:rsid w:val="002B770C"/>
    <w:rsid w:val="002C0481"/>
    <w:rsid w:val="002C06F2"/>
    <w:rsid w:val="002C14E6"/>
    <w:rsid w:val="002C18BF"/>
    <w:rsid w:val="002C2740"/>
    <w:rsid w:val="002C3520"/>
    <w:rsid w:val="002C4D8A"/>
    <w:rsid w:val="002C60B5"/>
    <w:rsid w:val="002C78F8"/>
    <w:rsid w:val="002D1F59"/>
    <w:rsid w:val="002D2992"/>
    <w:rsid w:val="002D3D9B"/>
    <w:rsid w:val="002D63DC"/>
    <w:rsid w:val="002D7469"/>
    <w:rsid w:val="002D7515"/>
    <w:rsid w:val="002E0239"/>
    <w:rsid w:val="002E0EF7"/>
    <w:rsid w:val="002E124F"/>
    <w:rsid w:val="002E1B6B"/>
    <w:rsid w:val="002E30ED"/>
    <w:rsid w:val="002E3D0F"/>
    <w:rsid w:val="002E534B"/>
    <w:rsid w:val="002E73AA"/>
    <w:rsid w:val="002F0555"/>
    <w:rsid w:val="002F54D8"/>
    <w:rsid w:val="002F5845"/>
    <w:rsid w:val="002F5B4B"/>
    <w:rsid w:val="002F5EE2"/>
    <w:rsid w:val="002F696E"/>
    <w:rsid w:val="002F6FC5"/>
    <w:rsid w:val="00300E1B"/>
    <w:rsid w:val="00303010"/>
    <w:rsid w:val="00304F06"/>
    <w:rsid w:val="00305300"/>
    <w:rsid w:val="0030561E"/>
    <w:rsid w:val="0030696C"/>
    <w:rsid w:val="00306B44"/>
    <w:rsid w:val="00307E59"/>
    <w:rsid w:val="00311178"/>
    <w:rsid w:val="0031134D"/>
    <w:rsid w:val="00312C2C"/>
    <w:rsid w:val="0031302E"/>
    <w:rsid w:val="003136FC"/>
    <w:rsid w:val="00313DB9"/>
    <w:rsid w:val="0031458D"/>
    <w:rsid w:val="00314B7B"/>
    <w:rsid w:val="003154F5"/>
    <w:rsid w:val="003165AC"/>
    <w:rsid w:val="003174D3"/>
    <w:rsid w:val="0032063D"/>
    <w:rsid w:val="00320AE1"/>
    <w:rsid w:val="00320B75"/>
    <w:rsid w:val="00320C78"/>
    <w:rsid w:val="00320F81"/>
    <w:rsid w:val="00320F84"/>
    <w:rsid w:val="00321AEB"/>
    <w:rsid w:val="00322339"/>
    <w:rsid w:val="00323535"/>
    <w:rsid w:val="003256F5"/>
    <w:rsid w:val="00330699"/>
    <w:rsid w:val="00330E78"/>
    <w:rsid w:val="00331BFD"/>
    <w:rsid w:val="003325F7"/>
    <w:rsid w:val="00335A20"/>
    <w:rsid w:val="003373F9"/>
    <w:rsid w:val="003374E2"/>
    <w:rsid w:val="003378E7"/>
    <w:rsid w:val="003402AE"/>
    <w:rsid w:val="00340344"/>
    <w:rsid w:val="0034192F"/>
    <w:rsid w:val="00341E0C"/>
    <w:rsid w:val="003427D5"/>
    <w:rsid w:val="00343730"/>
    <w:rsid w:val="00344355"/>
    <w:rsid w:val="0034523C"/>
    <w:rsid w:val="0034699D"/>
    <w:rsid w:val="003472A3"/>
    <w:rsid w:val="00347E70"/>
    <w:rsid w:val="00352877"/>
    <w:rsid w:val="00352F4E"/>
    <w:rsid w:val="00353B13"/>
    <w:rsid w:val="003540B6"/>
    <w:rsid w:val="00354E7B"/>
    <w:rsid w:val="00356FAF"/>
    <w:rsid w:val="00360083"/>
    <w:rsid w:val="00363FD3"/>
    <w:rsid w:val="003642A4"/>
    <w:rsid w:val="003649D1"/>
    <w:rsid w:val="00365A37"/>
    <w:rsid w:val="0037227E"/>
    <w:rsid w:val="003722D6"/>
    <w:rsid w:val="00372EA9"/>
    <w:rsid w:val="00373616"/>
    <w:rsid w:val="003753A7"/>
    <w:rsid w:val="003758A0"/>
    <w:rsid w:val="00381482"/>
    <w:rsid w:val="0038180B"/>
    <w:rsid w:val="003819B5"/>
    <w:rsid w:val="00381DA5"/>
    <w:rsid w:val="0038271D"/>
    <w:rsid w:val="003827F0"/>
    <w:rsid w:val="00383192"/>
    <w:rsid w:val="00384D4D"/>
    <w:rsid w:val="00391D2A"/>
    <w:rsid w:val="0039234C"/>
    <w:rsid w:val="00395364"/>
    <w:rsid w:val="003A01DD"/>
    <w:rsid w:val="003A2F34"/>
    <w:rsid w:val="003A336C"/>
    <w:rsid w:val="003A3639"/>
    <w:rsid w:val="003A6826"/>
    <w:rsid w:val="003A7137"/>
    <w:rsid w:val="003A762E"/>
    <w:rsid w:val="003A774B"/>
    <w:rsid w:val="003A7C03"/>
    <w:rsid w:val="003A7E3F"/>
    <w:rsid w:val="003B1432"/>
    <w:rsid w:val="003B1B3B"/>
    <w:rsid w:val="003B1CC5"/>
    <w:rsid w:val="003B27D7"/>
    <w:rsid w:val="003B2A54"/>
    <w:rsid w:val="003B2F33"/>
    <w:rsid w:val="003B48DB"/>
    <w:rsid w:val="003B6445"/>
    <w:rsid w:val="003B7544"/>
    <w:rsid w:val="003B75EF"/>
    <w:rsid w:val="003C144C"/>
    <w:rsid w:val="003C182F"/>
    <w:rsid w:val="003C2D83"/>
    <w:rsid w:val="003C6324"/>
    <w:rsid w:val="003C7782"/>
    <w:rsid w:val="003D037C"/>
    <w:rsid w:val="003D1A63"/>
    <w:rsid w:val="003D26C9"/>
    <w:rsid w:val="003D4696"/>
    <w:rsid w:val="003D4F52"/>
    <w:rsid w:val="003D6723"/>
    <w:rsid w:val="003D791B"/>
    <w:rsid w:val="003D7CEB"/>
    <w:rsid w:val="003E06EB"/>
    <w:rsid w:val="003E1DAA"/>
    <w:rsid w:val="003E3D5F"/>
    <w:rsid w:val="003E5F74"/>
    <w:rsid w:val="003E799C"/>
    <w:rsid w:val="003E7A7D"/>
    <w:rsid w:val="003E7F83"/>
    <w:rsid w:val="003F0001"/>
    <w:rsid w:val="003F1E6B"/>
    <w:rsid w:val="003F5537"/>
    <w:rsid w:val="003F654F"/>
    <w:rsid w:val="00400F70"/>
    <w:rsid w:val="00402256"/>
    <w:rsid w:val="004055EA"/>
    <w:rsid w:val="00405B0D"/>
    <w:rsid w:val="00405C51"/>
    <w:rsid w:val="004064A3"/>
    <w:rsid w:val="0040667F"/>
    <w:rsid w:val="00413060"/>
    <w:rsid w:val="00413945"/>
    <w:rsid w:val="00413CAC"/>
    <w:rsid w:val="00414038"/>
    <w:rsid w:val="00417E66"/>
    <w:rsid w:val="00422607"/>
    <w:rsid w:val="00426445"/>
    <w:rsid w:val="00426AB1"/>
    <w:rsid w:val="00426F45"/>
    <w:rsid w:val="00427B21"/>
    <w:rsid w:val="004300DE"/>
    <w:rsid w:val="00430D63"/>
    <w:rsid w:val="004317A7"/>
    <w:rsid w:val="00432A49"/>
    <w:rsid w:val="00432E13"/>
    <w:rsid w:val="00433981"/>
    <w:rsid w:val="004346F9"/>
    <w:rsid w:val="00435E00"/>
    <w:rsid w:val="00441C19"/>
    <w:rsid w:val="00442FD3"/>
    <w:rsid w:val="00443D3B"/>
    <w:rsid w:val="004458A6"/>
    <w:rsid w:val="00445AB3"/>
    <w:rsid w:val="00447E73"/>
    <w:rsid w:val="00450776"/>
    <w:rsid w:val="004520E8"/>
    <w:rsid w:val="00454BCF"/>
    <w:rsid w:val="00455E5A"/>
    <w:rsid w:val="00455FCD"/>
    <w:rsid w:val="004560C4"/>
    <w:rsid w:val="004567A3"/>
    <w:rsid w:val="00460071"/>
    <w:rsid w:val="00460833"/>
    <w:rsid w:val="00461EE9"/>
    <w:rsid w:val="00462F29"/>
    <w:rsid w:val="0046614D"/>
    <w:rsid w:val="00470F9D"/>
    <w:rsid w:val="0047201D"/>
    <w:rsid w:val="00476566"/>
    <w:rsid w:val="00476613"/>
    <w:rsid w:val="00476B55"/>
    <w:rsid w:val="004812D2"/>
    <w:rsid w:val="00483BA9"/>
    <w:rsid w:val="00484A2D"/>
    <w:rsid w:val="0048558A"/>
    <w:rsid w:val="00485C9B"/>
    <w:rsid w:val="004867F0"/>
    <w:rsid w:val="00486AE3"/>
    <w:rsid w:val="0048702D"/>
    <w:rsid w:val="0048768B"/>
    <w:rsid w:val="00487D8B"/>
    <w:rsid w:val="004913F0"/>
    <w:rsid w:val="00492198"/>
    <w:rsid w:val="004923CF"/>
    <w:rsid w:val="004962E8"/>
    <w:rsid w:val="00497188"/>
    <w:rsid w:val="004A0350"/>
    <w:rsid w:val="004A2128"/>
    <w:rsid w:val="004A3654"/>
    <w:rsid w:val="004A5349"/>
    <w:rsid w:val="004A6B44"/>
    <w:rsid w:val="004A7301"/>
    <w:rsid w:val="004B0787"/>
    <w:rsid w:val="004B1272"/>
    <w:rsid w:val="004B17D1"/>
    <w:rsid w:val="004B1DC0"/>
    <w:rsid w:val="004B3F23"/>
    <w:rsid w:val="004B534E"/>
    <w:rsid w:val="004B5C1B"/>
    <w:rsid w:val="004B6EA5"/>
    <w:rsid w:val="004B726C"/>
    <w:rsid w:val="004B7949"/>
    <w:rsid w:val="004C0221"/>
    <w:rsid w:val="004C1E74"/>
    <w:rsid w:val="004C2469"/>
    <w:rsid w:val="004C2A9B"/>
    <w:rsid w:val="004C2AAC"/>
    <w:rsid w:val="004C55F2"/>
    <w:rsid w:val="004C5A72"/>
    <w:rsid w:val="004C64F3"/>
    <w:rsid w:val="004C6F23"/>
    <w:rsid w:val="004D0186"/>
    <w:rsid w:val="004D08B9"/>
    <w:rsid w:val="004D11A3"/>
    <w:rsid w:val="004D19A6"/>
    <w:rsid w:val="004D1F7C"/>
    <w:rsid w:val="004D2B32"/>
    <w:rsid w:val="004D3DAD"/>
    <w:rsid w:val="004D4F38"/>
    <w:rsid w:val="004D6FB6"/>
    <w:rsid w:val="004E0C8C"/>
    <w:rsid w:val="004E17ED"/>
    <w:rsid w:val="004E4FC0"/>
    <w:rsid w:val="004E775C"/>
    <w:rsid w:val="004F256E"/>
    <w:rsid w:val="004F6014"/>
    <w:rsid w:val="004F77B3"/>
    <w:rsid w:val="005009BC"/>
    <w:rsid w:val="005009DF"/>
    <w:rsid w:val="00502A54"/>
    <w:rsid w:val="00502B08"/>
    <w:rsid w:val="00502E85"/>
    <w:rsid w:val="00502EF8"/>
    <w:rsid w:val="00503579"/>
    <w:rsid w:val="00503BCD"/>
    <w:rsid w:val="0050531C"/>
    <w:rsid w:val="00505DB8"/>
    <w:rsid w:val="005061FD"/>
    <w:rsid w:val="00511D6C"/>
    <w:rsid w:val="00512EC4"/>
    <w:rsid w:val="00513617"/>
    <w:rsid w:val="005140C0"/>
    <w:rsid w:val="0051496C"/>
    <w:rsid w:val="00515364"/>
    <w:rsid w:val="005154AA"/>
    <w:rsid w:val="00516756"/>
    <w:rsid w:val="00516A4A"/>
    <w:rsid w:val="0052110B"/>
    <w:rsid w:val="005211BE"/>
    <w:rsid w:val="00522721"/>
    <w:rsid w:val="005234D1"/>
    <w:rsid w:val="0052514C"/>
    <w:rsid w:val="00525901"/>
    <w:rsid w:val="00525DE1"/>
    <w:rsid w:val="00526685"/>
    <w:rsid w:val="00526885"/>
    <w:rsid w:val="0052745F"/>
    <w:rsid w:val="00527AF9"/>
    <w:rsid w:val="0053259F"/>
    <w:rsid w:val="005353EC"/>
    <w:rsid w:val="00536131"/>
    <w:rsid w:val="00536415"/>
    <w:rsid w:val="0053685E"/>
    <w:rsid w:val="00540BC1"/>
    <w:rsid w:val="005434CA"/>
    <w:rsid w:val="005454CB"/>
    <w:rsid w:val="00545E57"/>
    <w:rsid w:val="005501F4"/>
    <w:rsid w:val="0055098E"/>
    <w:rsid w:val="00550A3D"/>
    <w:rsid w:val="005563E9"/>
    <w:rsid w:val="0055694E"/>
    <w:rsid w:val="00560975"/>
    <w:rsid w:val="00561B19"/>
    <w:rsid w:val="005626EA"/>
    <w:rsid w:val="00564B69"/>
    <w:rsid w:val="00565738"/>
    <w:rsid w:val="00565AFA"/>
    <w:rsid w:val="00565B76"/>
    <w:rsid w:val="00567E6F"/>
    <w:rsid w:val="005722E0"/>
    <w:rsid w:val="005726C5"/>
    <w:rsid w:val="00573E37"/>
    <w:rsid w:val="00575C77"/>
    <w:rsid w:val="00576A4C"/>
    <w:rsid w:val="00577745"/>
    <w:rsid w:val="005807D8"/>
    <w:rsid w:val="0058267B"/>
    <w:rsid w:val="00582DDA"/>
    <w:rsid w:val="00583D91"/>
    <w:rsid w:val="00585956"/>
    <w:rsid w:val="005868AF"/>
    <w:rsid w:val="00587513"/>
    <w:rsid w:val="00587FB4"/>
    <w:rsid w:val="0059227C"/>
    <w:rsid w:val="005922A7"/>
    <w:rsid w:val="005924EC"/>
    <w:rsid w:val="00592766"/>
    <w:rsid w:val="00592BD6"/>
    <w:rsid w:val="0059321A"/>
    <w:rsid w:val="0059369E"/>
    <w:rsid w:val="00594341"/>
    <w:rsid w:val="00594E04"/>
    <w:rsid w:val="00594FC9"/>
    <w:rsid w:val="005951B1"/>
    <w:rsid w:val="0059636B"/>
    <w:rsid w:val="00596977"/>
    <w:rsid w:val="00597760"/>
    <w:rsid w:val="005A0359"/>
    <w:rsid w:val="005A062B"/>
    <w:rsid w:val="005A1210"/>
    <w:rsid w:val="005A227C"/>
    <w:rsid w:val="005A2AFC"/>
    <w:rsid w:val="005A2C0D"/>
    <w:rsid w:val="005A3480"/>
    <w:rsid w:val="005A39B2"/>
    <w:rsid w:val="005A639C"/>
    <w:rsid w:val="005A7645"/>
    <w:rsid w:val="005A7E2D"/>
    <w:rsid w:val="005B0418"/>
    <w:rsid w:val="005B15B2"/>
    <w:rsid w:val="005B17BA"/>
    <w:rsid w:val="005B2A77"/>
    <w:rsid w:val="005B32F5"/>
    <w:rsid w:val="005B48C3"/>
    <w:rsid w:val="005B65D9"/>
    <w:rsid w:val="005B6EE6"/>
    <w:rsid w:val="005C0CCD"/>
    <w:rsid w:val="005C2EAB"/>
    <w:rsid w:val="005C3365"/>
    <w:rsid w:val="005C3371"/>
    <w:rsid w:val="005C3B22"/>
    <w:rsid w:val="005C4378"/>
    <w:rsid w:val="005C47E6"/>
    <w:rsid w:val="005C67CD"/>
    <w:rsid w:val="005C796D"/>
    <w:rsid w:val="005C7CA1"/>
    <w:rsid w:val="005D102D"/>
    <w:rsid w:val="005D1863"/>
    <w:rsid w:val="005D1CFE"/>
    <w:rsid w:val="005D1D55"/>
    <w:rsid w:val="005D3043"/>
    <w:rsid w:val="005E1F10"/>
    <w:rsid w:val="005E22C6"/>
    <w:rsid w:val="005E2FC3"/>
    <w:rsid w:val="005E4D55"/>
    <w:rsid w:val="005E60A1"/>
    <w:rsid w:val="005E64C3"/>
    <w:rsid w:val="005E6B3C"/>
    <w:rsid w:val="005E6D4C"/>
    <w:rsid w:val="005F3D62"/>
    <w:rsid w:val="006001EE"/>
    <w:rsid w:val="006022B6"/>
    <w:rsid w:val="00602C6B"/>
    <w:rsid w:val="00603FCA"/>
    <w:rsid w:val="0060425B"/>
    <w:rsid w:val="00604E12"/>
    <w:rsid w:val="00605DC5"/>
    <w:rsid w:val="006070AB"/>
    <w:rsid w:val="00610655"/>
    <w:rsid w:val="0061160C"/>
    <w:rsid w:val="00612627"/>
    <w:rsid w:val="006145D6"/>
    <w:rsid w:val="00617FC9"/>
    <w:rsid w:val="006200B6"/>
    <w:rsid w:val="00620CBF"/>
    <w:rsid w:val="00621057"/>
    <w:rsid w:val="00621247"/>
    <w:rsid w:val="0062424B"/>
    <w:rsid w:val="006258A3"/>
    <w:rsid w:val="00625ABC"/>
    <w:rsid w:val="00625D60"/>
    <w:rsid w:val="00630B1E"/>
    <w:rsid w:val="006324F8"/>
    <w:rsid w:val="006333FA"/>
    <w:rsid w:val="0063355A"/>
    <w:rsid w:val="00633C22"/>
    <w:rsid w:val="00634CEE"/>
    <w:rsid w:val="00636067"/>
    <w:rsid w:val="0063677D"/>
    <w:rsid w:val="0063688E"/>
    <w:rsid w:val="0063789F"/>
    <w:rsid w:val="00641A22"/>
    <w:rsid w:val="00641EF4"/>
    <w:rsid w:val="006422CB"/>
    <w:rsid w:val="00642D42"/>
    <w:rsid w:val="00643E88"/>
    <w:rsid w:val="006450F1"/>
    <w:rsid w:val="00646E8A"/>
    <w:rsid w:val="00646E8F"/>
    <w:rsid w:val="006507B0"/>
    <w:rsid w:val="0065087A"/>
    <w:rsid w:val="0065167C"/>
    <w:rsid w:val="00653770"/>
    <w:rsid w:val="00653D22"/>
    <w:rsid w:val="006548D9"/>
    <w:rsid w:val="006549B6"/>
    <w:rsid w:val="0065556E"/>
    <w:rsid w:val="006561AA"/>
    <w:rsid w:val="006575F3"/>
    <w:rsid w:val="00662377"/>
    <w:rsid w:val="00662866"/>
    <w:rsid w:val="00663A6F"/>
    <w:rsid w:val="00664735"/>
    <w:rsid w:val="006650A5"/>
    <w:rsid w:val="00665955"/>
    <w:rsid w:val="00670CEB"/>
    <w:rsid w:val="006717C9"/>
    <w:rsid w:val="00672CA7"/>
    <w:rsid w:val="006738C1"/>
    <w:rsid w:val="00675B91"/>
    <w:rsid w:val="00675D9A"/>
    <w:rsid w:val="00677AD9"/>
    <w:rsid w:val="006814D2"/>
    <w:rsid w:val="0068650B"/>
    <w:rsid w:val="0068670E"/>
    <w:rsid w:val="00687640"/>
    <w:rsid w:val="00687BB0"/>
    <w:rsid w:val="006908B3"/>
    <w:rsid w:val="00691DA6"/>
    <w:rsid w:val="00691FEA"/>
    <w:rsid w:val="00692962"/>
    <w:rsid w:val="00692CA1"/>
    <w:rsid w:val="00692D57"/>
    <w:rsid w:val="00693041"/>
    <w:rsid w:val="0069315A"/>
    <w:rsid w:val="00693916"/>
    <w:rsid w:val="0069396E"/>
    <w:rsid w:val="00694999"/>
    <w:rsid w:val="00694AE8"/>
    <w:rsid w:val="00694ECF"/>
    <w:rsid w:val="006967E1"/>
    <w:rsid w:val="006A050C"/>
    <w:rsid w:val="006A10C5"/>
    <w:rsid w:val="006A1525"/>
    <w:rsid w:val="006A30EA"/>
    <w:rsid w:val="006A37D4"/>
    <w:rsid w:val="006A3AE3"/>
    <w:rsid w:val="006A3DE9"/>
    <w:rsid w:val="006A51BB"/>
    <w:rsid w:val="006A650E"/>
    <w:rsid w:val="006B0DCB"/>
    <w:rsid w:val="006B124B"/>
    <w:rsid w:val="006B1389"/>
    <w:rsid w:val="006B14FF"/>
    <w:rsid w:val="006B2020"/>
    <w:rsid w:val="006B23F7"/>
    <w:rsid w:val="006B353C"/>
    <w:rsid w:val="006C0BC2"/>
    <w:rsid w:val="006C1D72"/>
    <w:rsid w:val="006C20C5"/>
    <w:rsid w:val="006C26D0"/>
    <w:rsid w:val="006C27BE"/>
    <w:rsid w:val="006D04CA"/>
    <w:rsid w:val="006D04ED"/>
    <w:rsid w:val="006D0A94"/>
    <w:rsid w:val="006D220E"/>
    <w:rsid w:val="006D4685"/>
    <w:rsid w:val="006D60F6"/>
    <w:rsid w:val="006D6E8E"/>
    <w:rsid w:val="006E0438"/>
    <w:rsid w:val="006E0FB6"/>
    <w:rsid w:val="006E381E"/>
    <w:rsid w:val="006E3FFD"/>
    <w:rsid w:val="006F0583"/>
    <w:rsid w:val="006F1A0B"/>
    <w:rsid w:val="006F1B62"/>
    <w:rsid w:val="006F277E"/>
    <w:rsid w:val="006F2952"/>
    <w:rsid w:val="006F2BAA"/>
    <w:rsid w:val="006F2DF8"/>
    <w:rsid w:val="006F7552"/>
    <w:rsid w:val="007012D1"/>
    <w:rsid w:val="00702E54"/>
    <w:rsid w:val="00703821"/>
    <w:rsid w:val="00703DC8"/>
    <w:rsid w:val="00705E3A"/>
    <w:rsid w:val="00707351"/>
    <w:rsid w:val="00707CC4"/>
    <w:rsid w:val="007112AF"/>
    <w:rsid w:val="00713595"/>
    <w:rsid w:val="00714307"/>
    <w:rsid w:val="00715B81"/>
    <w:rsid w:val="0071661A"/>
    <w:rsid w:val="007175CC"/>
    <w:rsid w:val="00717D9F"/>
    <w:rsid w:val="0072007F"/>
    <w:rsid w:val="0072197E"/>
    <w:rsid w:val="007240B3"/>
    <w:rsid w:val="0072505D"/>
    <w:rsid w:val="00725491"/>
    <w:rsid w:val="007255CB"/>
    <w:rsid w:val="00730E6D"/>
    <w:rsid w:val="0073425D"/>
    <w:rsid w:val="0073515F"/>
    <w:rsid w:val="007362E1"/>
    <w:rsid w:val="007409A7"/>
    <w:rsid w:val="00742D63"/>
    <w:rsid w:val="00745F42"/>
    <w:rsid w:val="00745F92"/>
    <w:rsid w:val="007460F0"/>
    <w:rsid w:val="007474B1"/>
    <w:rsid w:val="00750A37"/>
    <w:rsid w:val="00752789"/>
    <w:rsid w:val="007534F4"/>
    <w:rsid w:val="007579A3"/>
    <w:rsid w:val="0076222A"/>
    <w:rsid w:val="00763C28"/>
    <w:rsid w:val="00764218"/>
    <w:rsid w:val="00764A8F"/>
    <w:rsid w:val="00765407"/>
    <w:rsid w:val="00765B8A"/>
    <w:rsid w:val="00766742"/>
    <w:rsid w:val="00767BEC"/>
    <w:rsid w:val="00767FDA"/>
    <w:rsid w:val="0077140B"/>
    <w:rsid w:val="00771B99"/>
    <w:rsid w:val="0077243E"/>
    <w:rsid w:val="0077775D"/>
    <w:rsid w:val="00780741"/>
    <w:rsid w:val="007830CD"/>
    <w:rsid w:val="007843E7"/>
    <w:rsid w:val="00784F34"/>
    <w:rsid w:val="00785B6F"/>
    <w:rsid w:val="00792362"/>
    <w:rsid w:val="007944AE"/>
    <w:rsid w:val="007948FF"/>
    <w:rsid w:val="00794C5A"/>
    <w:rsid w:val="00796A53"/>
    <w:rsid w:val="0079753A"/>
    <w:rsid w:val="007A1A34"/>
    <w:rsid w:val="007A2952"/>
    <w:rsid w:val="007A2DF0"/>
    <w:rsid w:val="007A2F0A"/>
    <w:rsid w:val="007A3E04"/>
    <w:rsid w:val="007A439B"/>
    <w:rsid w:val="007A560D"/>
    <w:rsid w:val="007A59B2"/>
    <w:rsid w:val="007A6CC5"/>
    <w:rsid w:val="007A707C"/>
    <w:rsid w:val="007A75AB"/>
    <w:rsid w:val="007B2290"/>
    <w:rsid w:val="007B424C"/>
    <w:rsid w:val="007B56ED"/>
    <w:rsid w:val="007B6924"/>
    <w:rsid w:val="007B6D6C"/>
    <w:rsid w:val="007C0352"/>
    <w:rsid w:val="007C230C"/>
    <w:rsid w:val="007C247B"/>
    <w:rsid w:val="007C4605"/>
    <w:rsid w:val="007C50FE"/>
    <w:rsid w:val="007C5203"/>
    <w:rsid w:val="007C5F1D"/>
    <w:rsid w:val="007C7B5A"/>
    <w:rsid w:val="007D0E09"/>
    <w:rsid w:val="007D0F12"/>
    <w:rsid w:val="007D3517"/>
    <w:rsid w:val="007D5326"/>
    <w:rsid w:val="007D5BE9"/>
    <w:rsid w:val="007D67AF"/>
    <w:rsid w:val="007E07FD"/>
    <w:rsid w:val="007E19A7"/>
    <w:rsid w:val="007E3045"/>
    <w:rsid w:val="007E398D"/>
    <w:rsid w:val="007E5547"/>
    <w:rsid w:val="007F1252"/>
    <w:rsid w:val="007F24F4"/>
    <w:rsid w:val="007F2518"/>
    <w:rsid w:val="007F4464"/>
    <w:rsid w:val="007F457B"/>
    <w:rsid w:val="007F5CFB"/>
    <w:rsid w:val="007F5D9E"/>
    <w:rsid w:val="007F7AAE"/>
    <w:rsid w:val="007F7F21"/>
    <w:rsid w:val="00800DD3"/>
    <w:rsid w:val="008010FE"/>
    <w:rsid w:val="00803D6A"/>
    <w:rsid w:val="00804149"/>
    <w:rsid w:val="0080552F"/>
    <w:rsid w:val="00807448"/>
    <w:rsid w:val="00807480"/>
    <w:rsid w:val="00807895"/>
    <w:rsid w:val="0081346C"/>
    <w:rsid w:val="00813695"/>
    <w:rsid w:val="008136B7"/>
    <w:rsid w:val="0081402D"/>
    <w:rsid w:val="00814899"/>
    <w:rsid w:val="00815128"/>
    <w:rsid w:val="008155A6"/>
    <w:rsid w:val="00816C48"/>
    <w:rsid w:val="00817CA6"/>
    <w:rsid w:val="0082048F"/>
    <w:rsid w:val="00820A58"/>
    <w:rsid w:val="00821317"/>
    <w:rsid w:val="008223FB"/>
    <w:rsid w:val="00825B08"/>
    <w:rsid w:val="00827B03"/>
    <w:rsid w:val="00830234"/>
    <w:rsid w:val="0083091A"/>
    <w:rsid w:val="0083129E"/>
    <w:rsid w:val="00833F3F"/>
    <w:rsid w:val="00834059"/>
    <w:rsid w:val="00837401"/>
    <w:rsid w:val="00840FF6"/>
    <w:rsid w:val="0084159E"/>
    <w:rsid w:val="00842A96"/>
    <w:rsid w:val="00844507"/>
    <w:rsid w:val="00845EB4"/>
    <w:rsid w:val="00847E5A"/>
    <w:rsid w:val="00854238"/>
    <w:rsid w:val="0085447E"/>
    <w:rsid w:val="00854752"/>
    <w:rsid w:val="00854D0C"/>
    <w:rsid w:val="008576A9"/>
    <w:rsid w:val="00860D8E"/>
    <w:rsid w:val="00861801"/>
    <w:rsid w:val="008624BF"/>
    <w:rsid w:val="00862F81"/>
    <w:rsid w:val="00863BC5"/>
    <w:rsid w:val="00864427"/>
    <w:rsid w:val="00864B95"/>
    <w:rsid w:val="00865068"/>
    <w:rsid w:val="00865F50"/>
    <w:rsid w:val="008662A2"/>
    <w:rsid w:val="00866F16"/>
    <w:rsid w:val="00871B99"/>
    <w:rsid w:val="0087217A"/>
    <w:rsid w:val="00872772"/>
    <w:rsid w:val="008739E8"/>
    <w:rsid w:val="00873AFB"/>
    <w:rsid w:val="00873C8C"/>
    <w:rsid w:val="00875AC9"/>
    <w:rsid w:val="008761DC"/>
    <w:rsid w:val="008778AA"/>
    <w:rsid w:val="0088034D"/>
    <w:rsid w:val="0088052E"/>
    <w:rsid w:val="008806B3"/>
    <w:rsid w:val="008807A0"/>
    <w:rsid w:val="00881B28"/>
    <w:rsid w:val="00881D96"/>
    <w:rsid w:val="008820B8"/>
    <w:rsid w:val="00882C09"/>
    <w:rsid w:val="00883791"/>
    <w:rsid w:val="00885948"/>
    <w:rsid w:val="00885EF5"/>
    <w:rsid w:val="00892262"/>
    <w:rsid w:val="00896558"/>
    <w:rsid w:val="008A548D"/>
    <w:rsid w:val="008A577F"/>
    <w:rsid w:val="008A57D0"/>
    <w:rsid w:val="008A6A93"/>
    <w:rsid w:val="008B0035"/>
    <w:rsid w:val="008B06D8"/>
    <w:rsid w:val="008B09BB"/>
    <w:rsid w:val="008B5E9B"/>
    <w:rsid w:val="008B6BC2"/>
    <w:rsid w:val="008B75AF"/>
    <w:rsid w:val="008B7DF3"/>
    <w:rsid w:val="008C0BF8"/>
    <w:rsid w:val="008C0EAD"/>
    <w:rsid w:val="008C2532"/>
    <w:rsid w:val="008C2890"/>
    <w:rsid w:val="008C31CC"/>
    <w:rsid w:val="008C4C86"/>
    <w:rsid w:val="008C751C"/>
    <w:rsid w:val="008D1175"/>
    <w:rsid w:val="008D14B3"/>
    <w:rsid w:val="008D2778"/>
    <w:rsid w:val="008D2F0B"/>
    <w:rsid w:val="008D50A6"/>
    <w:rsid w:val="008D5207"/>
    <w:rsid w:val="008D5417"/>
    <w:rsid w:val="008D69B8"/>
    <w:rsid w:val="008D6E59"/>
    <w:rsid w:val="008D6FA2"/>
    <w:rsid w:val="008D76AD"/>
    <w:rsid w:val="008E1B27"/>
    <w:rsid w:val="008E20E9"/>
    <w:rsid w:val="008E45C7"/>
    <w:rsid w:val="008E4607"/>
    <w:rsid w:val="008E4A7E"/>
    <w:rsid w:val="008E6B61"/>
    <w:rsid w:val="008E7747"/>
    <w:rsid w:val="008E79C6"/>
    <w:rsid w:val="008F0FCA"/>
    <w:rsid w:val="008F2001"/>
    <w:rsid w:val="008F260A"/>
    <w:rsid w:val="008F4168"/>
    <w:rsid w:val="008F487C"/>
    <w:rsid w:val="008F6744"/>
    <w:rsid w:val="008F6FE5"/>
    <w:rsid w:val="00901C9B"/>
    <w:rsid w:val="00903C0C"/>
    <w:rsid w:val="009048D8"/>
    <w:rsid w:val="00905065"/>
    <w:rsid w:val="00907006"/>
    <w:rsid w:val="009103AF"/>
    <w:rsid w:val="00910666"/>
    <w:rsid w:val="00910E5D"/>
    <w:rsid w:val="0091173D"/>
    <w:rsid w:val="0091241B"/>
    <w:rsid w:val="00912F15"/>
    <w:rsid w:val="00913E5C"/>
    <w:rsid w:val="00913FDE"/>
    <w:rsid w:val="00920386"/>
    <w:rsid w:val="00921B29"/>
    <w:rsid w:val="00921E8C"/>
    <w:rsid w:val="00924674"/>
    <w:rsid w:val="00924B1C"/>
    <w:rsid w:val="009275A2"/>
    <w:rsid w:val="0093280E"/>
    <w:rsid w:val="0093389A"/>
    <w:rsid w:val="0093422B"/>
    <w:rsid w:val="00935AC8"/>
    <w:rsid w:val="009378A8"/>
    <w:rsid w:val="00941284"/>
    <w:rsid w:val="00943600"/>
    <w:rsid w:val="00943B9C"/>
    <w:rsid w:val="009440C8"/>
    <w:rsid w:val="00944568"/>
    <w:rsid w:val="00946CAD"/>
    <w:rsid w:val="00946F9A"/>
    <w:rsid w:val="009477AE"/>
    <w:rsid w:val="00947E48"/>
    <w:rsid w:val="00951C34"/>
    <w:rsid w:val="00952DE2"/>
    <w:rsid w:val="00954BEC"/>
    <w:rsid w:val="009572A9"/>
    <w:rsid w:val="00957556"/>
    <w:rsid w:val="009601C8"/>
    <w:rsid w:val="0096076E"/>
    <w:rsid w:val="00960E22"/>
    <w:rsid w:val="009622B9"/>
    <w:rsid w:val="00963A60"/>
    <w:rsid w:val="0096469C"/>
    <w:rsid w:val="009652EF"/>
    <w:rsid w:val="00966931"/>
    <w:rsid w:val="00967779"/>
    <w:rsid w:val="00973C51"/>
    <w:rsid w:val="00974886"/>
    <w:rsid w:val="00974A34"/>
    <w:rsid w:val="00975AC6"/>
    <w:rsid w:val="009766BE"/>
    <w:rsid w:val="009811C1"/>
    <w:rsid w:val="009813A6"/>
    <w:rsid w:val="00982BA4"/>
    <w:rsid w:val="009843E3"/>
    <w:rsid w:val="00985F4D"/>
    <w:rsid w:val="00986333"/>
    <w:rsid w:val="009867D4"/>
    <w:rsid w:val="00986AF6"/>
    <w:rsid w:val="00986FA3"/>
    <w:rsid w:val="009874B0"/>
    <w:rsid w:val="00990C3F"/>
    <w:rsid w:val="0099320E"/>
    <w:rsid w:val="00993FD0"/>
    <w:rsid w:val="00994D8B"/>
    <w:rsid w:val="00995CAD"/>
    <w:rsid w:val="00997011"/>
    <w:rsid w:val="009A0267"/>
    <w:rsid w:val="009A1ACC"/>
    <w:rsid w:val="009A43C1"/>
    <w:rsid w:val="009A5054"/>
    <w:rsid w:val="009A5481"/>
    <w:rsid w:val="009A6069"/>
    <w:rsid w:val="009A6FD5"/>
    <w:rsid w:val="009A7435"/>
    <w:rsid w:val="009B1983"/>
    <w:rsid w:val="009B3540"/>
    <w:rsid w:val="009B3689"/>
    <w:rsid w:val="009B3B7F"/>
    <w:rsid w:val="009B5C40"/>
    <w:rsid w:val="009B75CF"/>
    <w:rsid w:val="009C278C"/>
    <w:rsid w:val="009C2CD0"/>
    <w:rsid w:val="009C3665"/>
    <w:rsid w:val="009C40C7"/>
    <w:rsid w:val="009C6449"/>
    <w:rsid w:val="009C6464"/>
    <w:rsid w:val="009C69B8"/>
    <w:rsid w:val="009C71F3"/>
    <w:rsid w:val="009D27FF"/>
    <w:rsid w:val="009D3137"/>
    <w:rsid w:val="009D3C77"/>
    <w:rsid w:val="009D45A9"/>
    <w:rsid w:val="009D6BA1"/>
    <w:rsid w:val="009E3746"/>
    <w:rsid w:val="009E5ED5"/>
    <w:rsid w:val="009E6605"/>
    <w:rsid w:val="009E6CDF"/>
    <w:rsid w:val="009E71B3"/>
    <w:rsid w:val="009E78DE"/>
    <w:rsid w:val="009E7E2B"/>
    <w:rsid w:val="009F2715"/>
    <w:rsid w:val="00A01674"/>
    <w:rsid w:val="00A0180C"/>
    <w:rsid w:val="00A01F9F"/>
    <w:rsid w:val="00A0233B"/>
    <w:rsid w:val="00A02585"/>
    <w:rsid w:val="00A03C92"/>
    <w:rsid w:val="00A0483A"/>
    <w:rsid w:val="00A057AF"/>
    <w:rsid w:val="00A07A47"/>
    <w:rsid w:val="00A110E2"/>
    <w:rsid w:val="00A11D41"/>
    <w:rsid w:val="00A1314B"/>
    <w:rsid w:val="00A13783"/>
    <w:rsid w:val="00A13A77"/>
    <w:rsid w:val="00A14FFE"/>
    <w:rsid w:val="00A16C10"/>
    <w:rsid w:val="00A206D5"/>
    <w:rsid w:val="00A22185"/>
    <w:rsid w:val="00A2313B"/>
    <w:rsid w:val="00A23F48"/>
    <w:rsid w:val="00A2641F"/>
    <w:rsid w:val="00A277DF"/>
    <w:rsid w:val="00A27CCE"/>
    <w:rsid w:val="00A31222"/>
    <w:rsid w:val="00A31807"/>
    <w:rsid w:val="00A33996"/>
    <w:rsid w:val="00A34963"/>
    <w:rsid w:val="00A349E7"/>
    <w:rsid w:val="00A35776"/>
    <w:rsid w:val="00A36C82"/>
    <w:rsid w:val="00A40AB0"/>
    <w:rsid w:val="00A43762"/>
    <w:rsid w:val="00A43EF5"/>
    <w:rsid w:val="00A44456"/>
    <w:rsid w:val="00A44884"/>
    <w:rsid w:val="00A451F7"/>
    <w:rsid w:val="00A455D1"/>
    <w:rsid w:val="00A472C6"/>
    <w:rsid w:val="00A47560"/>
    <w:rsid w:val="00A47CF0"/>
    <w:rsid w:val="00A51363"/>
    <w:rsid w:val="00A52222"/>
    <w:rsid w:val="00A524ED"/>
    <w:rsid w:val="00A5454F"/>
    <w:rsid w:val="00A571D1"/>
    <w:rsid w:val="00A6022D"/>
    <w:rsid w:val="00A60411"/>
    <w:rsid w:val="00A62CBB"/>
    <w:rsid w:val="00A64A8F"/>
    <w:rsid w:val="00A65612"/>
    <w:rsid w:val="00A6588D"/>
    <w:rsid w:val="00A66E55"/>
    <w:rsid w:val="00A66F17"/>
    <w:rsid w:val="00A67F01"/>
    <w:rsid w:val="00A71976"/>
    <w:rsid w:val="00A73585"/>
    <w:rsid w:val="00A73E23"/>
    <w:rsid w:val="00A743E4"/>
    <w:rsid w:val="00A75DCD"/>
    <w:rsid w:val="00A778B5"/>
    <w:rsid w:val="00A80554"/>
    <w:rsid w:val="00A81095"/>
    <w:rsid w:val="00A8130B"/>
    <w:rsid w:val="00A82EC9"/>
    <w:rsid w:val="00A83B50"/>
    <w:rsid w:val="00A858B3"/>
    <w:rsid w:val="00A85B61"/>
    <w:rsid w:val="00A8600C"/>
    <w:rsid w:val="00A870E3"/>
    <w:rsid w:val="00A87C26"/>
    <w:rsid w:val="00A9269E"/>
    <w:rsid w:val="00A928D7"/>
    <w:rsid w:val="00A92D19"/>
    <w:rsid w:val="00A9458A"/>
    <w:rsid w:val="00A94CA5"/>
    <w:rsid w:val="00AA2D8C"/>
    <w:rsid w:val="00AA5688"/>
    <w:rsid w:val="00AA6358"/>
    <w:rsid w:val="00AA7CFB"/>
    <w:rsid w:val="00AB1EA6"/>
    <w:rsid w:val="00AB374D"/>
    <w:rsid w:val="00AB5091"/>
    <w:rsid w:val="00AB5203"/>
    <w:rsid w:val="00AB5887"/>
    <w:rsid w:val="00AB6AE2"/>
    <w:rsid w:val="00AC016B"/>
    <w:rsid w:val="00AC0191"/>
    <w:rsid w:val="00AC0B70"/>
    <w:rsid w:val="00AC1166"/>
    <w:rsid w:val="00AC2B7A"/>
    <w:rsid w:val="00AC7D7C"/>
    <w:rsid w:val="00AC7E91"/>
    <w:rsid w:val="00AD16B5"/>
    <w:rsid w:val="00AD1C4C"/>
    <w:rsid w:val="00AD4331"/>
    <w:rsid w:val="00AD4BA7"/>
    <w:rsid w:val="00AD73AF"/>
    <w:rsid w:val="00AE08FD"/>
    <w:rsid w:val="00AE4ECB"/>
    <w:rsid w:val="00AE5073"/>
    <w:rsid w:val="00AE74C9"/>
    <w:rsid w:val="00AF00F7"/>
    <w:rsid w:val="00AF1534"/>
    <w:rsid w:val="00AF27B2"/>
    <w:rsid w:val="00AF2A22"/>
    <w:rsid w:val="00AF35AE"/>
    <w:rsid w:val="00AF3761"/>
    <w:rsid w:val="00AF5EBC"/>
    <w:rsid w:val="00AF61C1"/>
    <w:rsid w:val="00AF6D7E"/>
    <w:rsid w:val="00AF772B"/>
    <w:rsid w:val="00B00707"/>
    <w:rsid w:val="00B00AB9"/>
    <w:rsid w:val="00B01C8E"/>
    <w:rsid w:val="00B04E19"/>
    <w:rsid w:val="00B052D3"/>
    <w:rsid w:val="00B0565B"/>
    <w:rsid w:val="00B07E97"/>
    <w:rsid w:val="00B101D8"/>
    <w:rsid w:val="00B10461"/>
    <w:rsid w:val="00B10AC5"/>
    <w:rsid w:val="00B10D16"/>
    <w:rsid w:val="00B10EE1"/>
    <w:rsid w:val="00B12E99"/>
    <w:rsid w:val="00B12F59"/>
    <w:rsid w:val="00B13A40"/>
    <w:rsid w:val="00B13D22"/>
    <w:rsid w:val="00B156E4"/>
    <w:rsid w:val="00B179F5"/>
    <w:rsid w:val="00B206E0"/>
    <w:rsid w:val="00B20B01"/>
    <w:rsid w:val="00B20C91"/>
    <w:rsid w:val="00B20F5A"/>
    <w:rsid w:val="00B216F1"/>
    <w:rsid w:val="00B2266A"/>
    <w:rsid w:val="00B244CF"/>
    <w:rsid w:val="00B2548D"/>
    <w:rsid w:val="00B25B0E"/>
    <w:rsid w:val="00B31773"/>
    <w:rsid w:val="00B3341C"/>
    <w:rsid w:val="00B33A9B"/>
    <w:rsid w:val="00B3490C"/>
    <w:rsid w:val="00B357D0"/>
    <w:rsid w:val="00B35FED"/>
    <w:rsid w:val="00B36D37"/>
    <w:rsid w:val="00B40116"/>
    <w:rsid w:val="00B407C3"/>
    <w:rsid w:val="00B41862"/>
    <w:rsid w:val="00B431A9"/>
    <w:rsid w:val="00B43736"/>
    <w:rsid w:val="00B47880"/>
    <w:rsid w:val="00B47A74"/>
    <w:rsid w:val="00B50451"/>
    <w:rsid w:val="00B52C16"/>
    <w:rsid w:val="00B52C71"/>
    <w:rsid w:val="00B561B8"/>
    <w:rsid w:val="00B56824"/>
    <w:rsid w:val="00B57224"/>
    <w:rsid w:val="00B61386"/>
    <w:rsid w:val="00B6149B"/>
    <w:rsid w:val="00B63A09"/>
    <w:rsid w:val="00B6434D"/>
    <w:rsid w:val="00B650EA"/>
    <w:rsid w:val="00B66448"/>
    <w:rsid w:val="00B6652B"/>
    <w:rsid w:val="00B707DB"/>
    <w:rsid w:val="00B70F38"/>
    <w:rsid w:val="00B7164E"/>
    <w:rsid w:val="00B718F0"/>
    <w:rsid w:val="00B7207D"/>
    <w:rsid w:val="00B72585"/>
    <w:rsid w:val="00B72B68"/>
    <w:rsid w:val="00B730CE"/>
    <w:rsid w:val="00B73B8E"/>
    <w:rsid w:val="00B743D4"/>
    <w:rsid w:val="00B813D4"/>
    <w:rsid w:val="00B8237E"/>
    <w:rsid w:val="00B84008"/>
    <w:rsid w:val="00B84163"/>
    <w:rsid w:val="00B84447"/>
    <w:rsid w:val="00B8469B"/>
    <w:rsid w:val="00B84962"/>
    <w:rsid w:val="00B84BEB"/>
    <w:rsid w:val="00B868DE"/>
    <w:rsid w:val="00B86A98"/>
    <w:rsid w:val="00B87838"/>
    <w:rsid w:val="00B90331"/>
    <w:rsid w:val="00B906B9"/>
    <w:rsid w:val="00B90BC9"/>
    <w:rsid w:val="00B94A42"/>
    <w:rsid w:val="00B95E6F"/>
    <w:rsid w:val="00B96379"/>
    <w:rsid w:val="00B9769B"/>
    <w:rsid w:val="00BA07E2"/>
    <w:rsid w:val="00BA1477"/>
    <w:rsid w:val="00BA3262"/>
    <w:rsid w:val="00BA3C14"/>
    <w:rsid w:val="00BA499D"/>
    <w:rsid w:val="00BA521F"/>
    <w:rsid w:val="00BA55B7"/>
    <w:rsid w:val="00BA5AD9"/>
    <w:rsid w:val="00BA7386"/>
    <w:rsid w:val="00BA78F2"/>
    <w:rsid w:val="00BA79E9"/>
    <w:rsid w:val="00BB072A"/>
    <w:rsid w:val="00BB11E3"/>
    <w:rsid w:val="00BB17F0"/>
    <w:rsid w:val="00BB2312"/>
    <w:rsid w:val="00BB23FC"/>
    <w:rsid w:val="00BB3E5F"/>
    <w:rsid w:val="00BB6226"/>
    <w:rsid w:val="00BB664C"/>
    <w:rsid w:val="00BB6D41"/>
    <w:rsid w:val="00BC172A"/>
    <w:rsid w:val="00BC1D0E"/>
    <w:rsid w:val="00BC251F"/>
    <w:rsid w:val="00BC28F1"/>
    <w:rsid w:val="00BC6885"/>
    <w:rsid w:val="00BC7686"/>
    <w:rsid w:val="00BC7CDD"/>
    <w:rsid w:val="00BD0A88"/>
    <w:rsid w:val="00BD1B21"/>
    <w:rsid w:val="00BD20E8"/>
    <w:rsid w:val="00BD222D"/>
    <w:rsid w:val="00BD59B7"/>
    <w:rsid w:val="00BD722A"/>
    <w:rsid w:val="00BE01C9"/>
    <w:rsid w:val="00BE0759"/>
    <w:rsid w:val="00BE3BA0"/>
    <w:rsid w:val="00BE3E2A"/>
    <w:rsid w:val="00BE598E"/>
    <w:rsid w:val="00BE662E"/>
    <w:rsid w:val="00BF0A51"/>
    <w:rsid w:val="00BF1392"/>
    <w:rsid w:val="00BF300F"/>
    <w:rsid w:val="00BF3B3A"/>
    <w:rsid w:val="00BF465B"/>
    <w:rsid w:val="00BF4FBA"/>
    <w:rsid w:val="00BF529A"/>
    <w:rsid w:val="00BF5561"/>
    <w:rsid w:val="00BF5D97"/>
    <w:rsid w:val="00BF5E53"/>
    <w:rsid w:val="00BF737E"/>
    <w:rsid w:val="00BF7C54"/>
    <w:rsid w:val="00C013D7"/>
    <w:rsid w:val="00C01FF6"/>
    <w:rsid w:val="00C02B2B"/>
    <w:rsid w:val="00C03587"/>
    <w:rsid w:val="00C0391C"/>
    <w:rsid w:val="00C064E9"/>
    <w:rsid w:val="00C06B89"/>
    <w:rsid w:val="00C0745B"/>
    <w:rsid w:val="00C101DA"/>
    <w:rsid w:val="00C1046C"/>
    <w:rsid w:val="00C1176F"/>
    <w:rsid w:val="00C128C9"/>
    <w:rsid w:val="00C14C0D"/>
    <w:rsid w:val="00C17672"/>
    <w:rsid w:val="00C20604"/>
    <w:rsid w:val="00C21E92"/>
    <w:rsid w:val="00C2231B"/>
    <w:rsid w:val="00C26B02"/>
    <w:rsid w:val="00C26E03"/>
    <w:rsid w:val="00C2781A"/>
    <w:rsid w:val="00C31350"/>
    <w:rsid w:val="00C32BEF"/>
    <w:rsid w:val="00C33E7D"/>
    <w:rsid w:val="00C34BE1"/>
    <w:rsid w:val="00C34FE3"/>
    <w:rsid w:val="00C36F0A"/>
    <w:rsid w:val="00C3760C"/>
    <w:rsid w:val="00C37D7A"/>
    <w:rsid w:val="00C37EA6"/>
    <w:rsid w:val="00C41093"/>
    <w:rsid w:val="00C4298E"/>
    <w:rsid w:val="00C4462F"/>
    <w:rsid w:val="00C44717"/>
    <w:rsid w:val="00C44EA6"/>
    <w:rsid w:val="00C4528C"/>
    <w:rsid w:val="00C45585"/>
    <w:rsid w:val="00C45E4A"/>
    <w:rsid w:val="00C4654F"/>
    <w:rsid w:val="00C47189"/>
    <w:rsid w:val="00C50CD2"/>
    <w:rsid w:val="00C51084"/>
    <w:rsid w:val="00C519B9"/>
    <w:rsid w:val="00C52997"/>
    <w:rsid w:val="00C55640"/>
    <w:rsid w:val="00C55882"/>
    <w:rsid w:val="00C56A00"/>
    <w:rsid w:val="00C60032"/>
    <w:rsid w:val="00C638BD"/>
    <w:rsid w:val="00C639A3"/>
    <w:rsid w:val="00C64CF3"/>
    <w:rsid w:val="00C6554A"/>
    <w:rsid w:val="00C65C0A"/>
    <w:rsid w:val="00C65FF0"/>
    <w:rsid w:val="00C66AA6"/>
    <w:rsid w:val="00C671F6"/>
    <w:rsid w:val="00C6747E"/>
    <w:rsid w:val="00C67FFC"/>
    <w:rsid w:val="00C70132"/>
    <w:rsid w:val="00C70BC5"/>
    <w:rsid w:val="00C715DB"/>
    <w:rsid w:val="00C71B04"/>
    <w:rsid w:val="00C7234C"/>
    <w:rsid w:val="00C73186"/>
    <w:rsid w:val="00C73F19"/>
    <w:rsid w:val="00C74009"/>
    <w:rsid w:val="00C74213"/>
    <w:rsid w:val="00C742FD"/>
    <w:rsid w:val="00C754DC"/>
    <w:rsid w:val="00C7567B"/>
    <w:rsid w:val="00C7698E"/>
    <w:rsid w:val="00C76DED"/>
    <w:rsid w:val="00C80A50"/>
    <w:rsid w:val="00C81D5F"/>
    <w:rsid w:val="00C82120"/>
    <w:rsid w:val="00C84B1C"/>
    <w:rsid w:val="00C84B7B"/>
    <w:rsid w:val="00C87533"/>
    <w:rsid w:val="00C87CBE"/>
    <w:rsid w:val="00C90158"/>
    <w:rsid w:val="00C904D1"/>
    <w:rsid w:val="00C9155D"/>
    <w:rsid w:val="00C92153"/>
    <w:rsid w:val="00C9411C"/>
    <w:rsid w:val="00C95503"/>
    <w:rsid w:val="00C9676A"/>
    <w:rsid w:val="00C96C3D"/>
    <w:rsid w:val="00C97033"/>
    <w:rsid w:val="00C97CE3"/>
    <w:rsid w:val="00CA3367"/>
    <w:rsid w:val="00CA4AB5"/>
    <w:rsid w:val="00CA526B"/>
    <w:rsid w:val="00CA5F28"/>
    <w:rsid w:val="00CA75BC"/>
    <w:rsid w:val="00CA7AE5"/>
    <w:rsid w:val="00CA7D13"/>
    <w:rsid w:val="00CB0891"/>
    <w:rsid w:val="00CB2EE5"/>
    <w:rsid w:val="00CB2EF1"/>
    <w:rsid w:val="00CB3B66"/>
    <w:rsid w:val="00CC0023"/>
    <w:rsid w:val="00CC0947"/>
    <w:rsid w:val="00CC1409"/>
    <w:rsid w:val="00CC47DA"/>
    <w:rsid w:val="00CC4B75"/>
    <w:rsid w:val="00CC6F86"/>
    <w:rsid w:val="00CD22CA"/>
    <w:rsid w:val="00CD2759"/>
    <w:rsid w:val="00CD2799"/>
    <w:rsid w:val="00CD2E1A"/>
    <w:rsid w:val="00CD39E1"/>
    <w:rsid w:val="00CD7AD6"/>
    <w:rsid w:val="00CE02CC"/>
    <w:rsid w:val="00CE0564"/>
    <w:rsid w:val="00CE1796"/>
    <w:rsid w:val="00CE3A85"/>
    <w:rsid w:val="00CE3DED"/>
    <w:rsid w:val="00CE4DB9"/>
    <w:rsid w:val="00CE564F"/>
    <w:rsid w:val="00CE60F6"/>
    <w:rsid w:val="00CE6FAB"/>
    <w:rsid w:val="00CF0964"/>
    <w:rsid w:val="00CF1CB1"/>
    <w:rsid w:val="00CF1E4C"/>
    <w:rsid w:val="00CF3A1B"/>
    <w:rsid w:val="00CF4967"/>
    <w:rsid w:val="00D01ADE"/>
    <w:rsid w:val="00D046A2"/>
    <w:rsid w:val="00D0478C"/>
    <w:rsid w:val="00D07978"/>
    <w:rsid w:val="00D07B58"/>
    <w:rsid w:val="00D10DA2"/>
    <w:rsid w:val="00D1758D"/>
    <w:rsid w:val="00D17CED"/>
    <w:rsid w:val="00D17D55"/>
    <w:rsid w:val="00D202F5"/>
    <w:rsid w:val="00D20995"/>
    <w:rsid w:val="00D2175B"/>
    <w:rsid w:val="00D233C4"/>
    <w:rsid w:val="00D23636"/>
    <w:rsid w:val="00D257C2"/>
    <w:rsid w:val="00D26950"/>
    <w:rsid w:val="00D27837"/>
    <w:rsid w:val="00D27ABB"/>
    <w:rsid w:val="00D3133A"/>
    <w:rsid w:val="00D3239E"/>
    <w:rsid w:val="00D32B65"/>
    <w:rsid w:val="00D32D4D"/>
    <w:rsid w:val="00D34568"/>
    <w:rsid w:val="00D36B7D"/>
    <w:rsid w:val="00D40178"/>
    <w:rsid w:val="00D402B6"/>
    <w:rsid w:val="00D410E8"/>
    <w:rsid w:val="00D4349F"/>
    <w:rsid w:val="00D440BA"/>
    <w:rsid w:val="00D44CA8"/>
    <w:rsid w:val="00D47724"/>
    <w:rsid w:val="00D50164"/>
    <w:rsid w:val="00D50B49"/>
    <w:rsid w:val="00D50C6E"/>
    <w:rsid w:val="00D53D18"/>
    <w:rsid w:val="00D54E49"/>
    <w:rsid w:val="00D557EA"/>
    <w:rsid w:val="00D615D0"/>
    <w:rsid w:val="00D621AD"/>
    <w:rsid w:val="00D63F1B"/>
    <w:rsid w:val="00D6476E"/>
    <w:rsid w:val="00D70553"/>
    <w:rsid w:val="00D7438F"/>
    <w:rsid w:val="00D75303"/>
    <w:rsid w:val="00D76547"/>
    <w:rsid w:val="00D77F6B"/>
    <w:rsid w:val="00D800C1"/>
    <w:rsid w:val="00D80AA0"/>
    <w:rsid w:val="00D8245C"/>
    <w:rsid w:val="00D8285D"/>
    <w:rsid w:val="00D833DD"/>
    <w:rsid w:val="00D8590B"/>
    <w:rsid w:val="00D8692F"/>
    <w:rsid w:val="00D86BF8"/>
    <w:rsid w:val="00D8716B"/>
    <w:rsid w:val="00D872DF"/>
    <w:rsid w:val="00D874EF"/>
    <w:rsid w:val="00D90E5C"/>
    <w:rsid w:val="00D92688"/>
    <w:rsid w:val="00D94F44"/>
    <w:rsid w:val="00D95291"/>
    <w:rsid w:val="00D95D9C"/>
    <w:rsid w:val="00D95EC5"/>
    <w:rsid w:val="00D95FDF"/>
    <w:rsid w:val="00D96CF0"/>
    <w:rsid w:val="00DA1B6A"/>
    <w:rsid w:val="00DA763D"/>
    <w:rsid w:val="00DB1A9D"/>
    <w:rsid w:val="00DB210A"/>
    <w:rsid w:val="00DB21CA"/>
    <w:rsid w:val="00DB2910"/>
    <w:rsid w:val="00DB41FB"/>
    <w:rsid w:val="00DB5A2B"/>
    <w:rsid w:val="00DB652D"/>
    <w:rsid w:val="00DB6C29"/>
    <w:rsid w:val="00DC2622"/>
    <w:rsid w:val="00DC2AA5"/>
    <w:rsid w:val="00DC4BDE"/>
    <w:rsid w:val="00DC5EFD"/>
    <w:rsid w:val="00DC6736"/>
    <w:rsid w:val="00DC7D8C"/>
    <w:rsid w:val="00DC7F0C"/>
    <w:rsid w:val="00DD0B2E"/>
    <w:rsid w:val="00DD2DD2"/>
    <w:rsid w:val="00DD3B31"/>
    <w:rsid w:val="00DD5ED0"/>
    <w:rsid w:val="00DD7874"/>
    <w:rsid w:val="00DE1CAA"/>
    <w:rsid w:val="00DE232B"/>
    <w:rsid w:val="00DE283F"/>
    <w:rsid w:val="00DE3492"/>
    <w:rsid w:val="00DE4747"/>
    <w:rsid w:val="00DE639D"/>
    <w:rsid w:val="00DF1BCB"/>
    <w:rsid w:val="00DF3D1A"/>
    <w:rsid w:val="00DF60FF"/>
    <w:rsid w:val="00E009BC"/>
    <w:rsid w:val="00E00F74"/>
    <w:rsid w:val="00E010D3"/>
    <w:rsid w:val="00E01C08"/>
    <w:rsid w:val="00E0325A"/>
    <w:rsid w:val="00E03D22"/>
    <w:rsid w:val="00E03E20"/>
    <w:rsid w:val="00E04367"/>
    <w:rsid w:val="00E05942"/>
    <w:rsid w:val="00E05A90"/>
    <w:rsid w:val="00E06540"/>
    <w:rsid w:val="00E109B9"/>
    <w:rsid w:val="00E10F2C"/>
    <w:rsid w:val="00E147F8"/>
    <w:rsid w:val="00E15D4B"/>
    <w:rsid w:val="00E204B7"/>
    <w:rsid w:val="00E20A38"/>
    <w:rsid w:val="00E210C7"/>
    <w:rsid w:val="00E2308B"/>
    <w:rsid w:val="00E23556"/>
    <w:rsid w:val="00E238E6"/>
    <w:rsid w:val="00E23C99"/>
    <w:rsid w:val="00E24B79"/>
    <w:rsid w:val="00E24DA3"/>
    <w:rsid w:val="00E25221"/>
    <w:rsid w:val="00E2551F"/>
    <w:rsid w:val="00E26BB4"/>
    <w:rsid w:val="00E27029"/>
    <w:rsid w:val="00E2705B"/>
    <w:rsid w:val="00E2723E"/>
    <w:rsid w:val="00E30BDE"/>
    <w:rsid w:val="00E31C3B"/>
    <w:rsid w:val="00E3241F"/>
    <w:rsid w:val="00E324D0"/>
    <w:rsid w:val="00E328A7"/>
    <w:rsid w:val="00E32B94"/>
    <w:rsid w:val="00E33496"/>
    <w:rsid w:val="00E33FAB"/>
    <w:rsid w:val="00E40376"/>
    <w:rsid w:val="00E421D3"/>
    <w:rsid w:val="00E45FFE"/>
    <w:rsid w:val="00E46A4C"/>
    <w:rsid w:val="00E4765E"/>
    <w:rsid w:val="00E50C1E"/>
    <w:rsid w:val="00E517B7"/>
    <w:rsid w:val="00E51CD8"/>
    <w:rsid w:val="00E51EB2"/>
    <w:rsid w:val="00E52663"/>
    <w:rsid w:val="00E53190"/>
    <w:rsid w:val="00E5331F"/>
    <w:rsid w:val="00E5332F"/>
    <w:rsid w:val="00E54D84"/>
    <w:rsid w:val="00E55FDF"/>
    <w:rsid w:val="00E60EB0"/>
    <w:rsid w:val="00E6325A"/>
    <w:rsid w:val="00E63EF2"/>
    <w:rsid w:val="00E64904"/>
    <w:rsid w:val="00E67185"/>
    <w:rsid w:val="00E71647"/>
    <w:rsid w:val="00E72B8A"/>
    <w:rsid w:val="00E7326E"/>
    <w:rsid w:val="00E742DC"/>
    <w:rsid w:val="00E759C1"/>
    <w:rsid w:val="00E776D8"/>
    <w:rsid w:val="00E7789B"/>
    <w:rsid w:val="00E801E1"/>
    <w:rsid w:val="00E807AB"/>
    <w:rsid w:val="00E85086"/>
    <w:rsid w:val="00E8641D"/>
    <w:rsid w:val="00E904A1"/>
    <w:rsid w:val="00E90FE0"/>
    <w:rsid w:val="00E91652"/>
    <w:rsid w:val="00E9193F"/>
    <w:rsid w:val="00E9233D"/>
    <w:rsid w:val="00E9275B"/>
    <w:rsid w:val="00E92E07"/>
    <w:rsid w:val="00E933DA"/>
    <w:rsid w:val="00E955D7"/>
    <w:rsid w:val="00E95630"/>
    <w:rsid w:val="00EA009E"/>
    <w:rsid w:val="00EA0DB3"/>
    <w:rsid w:val="00EA20E3"/>
    <w:rsid w:val="00EA252C"/>
    <w:rsid w:val="00EA743F"/>
    <w:rsid w:val="00EB0E16"/>
    <w:rsid w:val="00EB1248"/>
    <w:rsid w:val="00EB1867"/>
    <w:rsid w:val="00EB2ADB"/>
    <w:rsid w:val="00EB4204"/>
    <w:rsid w:val="00EB4618"/>
    <w:rsid w:val="00EB5B6C"/>
    <w:rsid w:val="00EB7676"/>
    <w:rsid w:val="00EB7A8E"/>
    <w:rsid w:val="00EB7F6A"/>
    <w:rsid w:val="00EC1272"/>
    <w:rsid w:val="00EC1685"/>
    <w:rsid w:val="00EC1B8F"/>
    <w:rsid w:val="00EC372A"/>
    <w:rsid w:val="00EC3ADD"/>
    <w:rsid w:val="00EC4F05"/>
    <w:rsid w:val="00EC51AA"/>
    <w:rsid w:val="00EC5B51"/>
    <w:rsid w:val="00ED0A88"/>
    <w:rsid w:val="00ED182B"/>
    <w:rsid w:val="00ED1A43"/>
    <w:rsid w:val="00ED3DBC"/>
    <w:rsid w:val="00ED4CD5"/>
    <w:rsid w:val="00ED5DC8"/>
    <w:rsid w:val="00ED6127"/>
    <w:rsid w:val="00ED63DF"/>
    <w:rsid w:val="00ED7611"/>
    <w:rsid w:val="00EE006A"/>
    <w:rsid w:val="00EE10BD"/>
    <w:rsid w:val="00EE1324"/>
    <w:rsid w:val="00EE2164"/>
    <w:rsid w:val="00EE282D"/>
    <w:rsid w:val="00EE412A"/>
    <w:rsid w:val="00EE42A2"/>
    <w:rsid w:val="00EE775E"/>
    <w:rsid w:val="00EF08B9"/>
    <w:rsid w:val="00EF1097"/>
    <w:rsid w:val="00EF1333"/>
    <w:rsid w:val="00EF244A"/>
    <w:rsid w:val="00EF3FCA"/>
    <w:rsid w:val="00EF48EA"/>
    <w:rsid w:val="00EF4C2B"/>
    <w:rsid w:val="00EF5C20"/>
    <w:rsid w:val="00EF62C7"/>
    <w:rsid w:val="00EF66B7"/>
    <w:rsid w:val="00EF6BD0"/>
    <w:rsid w:val="00EF7450"/>
    <w:rsid w:val="00EF76FD"/>
    <w:rsid w:val="00EF7959"/>
    <w:rsid w:val="00F003F2"/>
    <w:rsid w:val="00F00D73"/>
    <w:rsid w:val="00F02082"/>
    <w:rsid w:val="00F0284A"/>
    <w:rsid w:val="00F0548D"/>
    <w:rsid w:val="00F07C19"/>
    <w:rsid w:val="00F07FEA"/>
    <w:rsid w:val="00F1089D"/>
    <w:rsid w:val="00F10F0F"/>
    <w:rsid w:val="00F11DA2"/>
    <w:rsid w:val="00F12AAA"/>
    <w:rsid w:val="00F13B56"/>
    <w:rsid w:val="00F13B62"/>
    <w:rsid w:val="00F15CC2"/>
    <w:rsid w:val="00F1625E"/>
    <w:rsid w:val="00F16974"/>
    <w:rsid w:val="00F16C35"/>
    <w:rsid w:val="00F16D16"/>
    <w:rsid w:val="00F2080A"/>
    <w:rsid w:val="00F222FE"/>
    <w:rsid w:val="00F22DF0"/>
    <w:rsid w:val="00F23682"/>
    <w:rsid w:val="00F23F63"/>
    <w:rsid w:val="00F246B5"/>
    <w:rsid w:val="00F24988"/>
    <w:rsid w:val="00F254F1"/>
    <w:rsid w:val="00F2558A"/>
    <w:rsid w:val="00F258E5"/>
    <w:rsid w:val="00F26440"/>
    <w:rsid w:val="00F27247"/>
    <w:rsid w:val="00F27634"/>
    <w:rsid w:val="00F278FD"/>
    <w:rsid w:val="00F30324"/>
    <w:rsid w:val="00F310F7"/>
    <w:rsid w:val="00F336EB"/>
    <w:rsid w:val="00F36386"/>
    <w:rsid w:val="00F36ECB"/>
    <w:rsid w:val="00F41E29"/>
    <w:rsid w:val="00F434AC"/>
    <w:rsid w:val="00F4378D"/>
    <w:rsid w:val="00F44C6E"/>
    <w:rsid w:val="00F44E92"/>
    <w:rsid w:val="00F46CD5"/>
    <w:rsid w:val="00F51BC0"/>
    <w:rsid w:val="00F53250"/>
    <w:rsid w:val="00F55C6E"/>
    <w:rsid w:val="00F56428"/>
    <w:rsid w:val="00F56562"/>
    <w:rsid w:val="00F56FA7"/>
    <w:rsid w:val="00F57594"/>
    <w:rsid w:val="00F60A43"/>
    <w:rsid w:val="00F655AA"/>
    <w:rsid w:val="00F65683"/>
    <w:rsid w:val="00F66A8C"/>
    <w:rsid w:val="00F66B99"/>
    <w:rsid w:val="00F67261"/>
    <w:rsid w:val="00F701F4"/>
    <w:rsid w:val="00F706E4"/>
    <w:rsid w:val="00F70E54"/>
    <w:rsid w:val="00F71C0C"/>
    <w:rsid w:val="00F72693"/>
    <w:rsid w:val="00F753DF"/>
    <w:rsid w:val="00F769FD"/>
    <w:rsid w:val="00F77CFC"/>
    <w:rsid w:val="00F80056"/>
    <w:rsid w:val="00F80501"/>
    <w:rsid w:val="00F81343"/>
    <w:rsid w:val="00F8191F"/>
    <w:rsid w:val="00F825D5"/>
    <w:rsid w:val="00F84AD4"/>
    <w:rsid w:val="00F869D8"/>
    <w:rsid w:val="00F86C88"/>
    <w:rsid w:val="00F87D61"/>
    <w:rsid w:val="00F90624"/>
    <w:rsid w:val="00F9080C"/>
    <w:rsid w:val="00F918E4"/>
    <w:rsid w:val="00F93E65"/>
    <w:rsid w:val="00F9408D"/>
    <w:rsid w:val="00F9539C"/>
    <w:rsid w:val="00F97489"/>
    <w:rsid w:val="00FA11BF"/>
    <w:rsid w:val="00FA1A66"/>
    <w:rsid w:val="00FA1ABE"/>
    <w:rsid w:val="00FA229F"/>
    <w:rsid w:val="00FA2E69"/>
    <w:rsid w:val="00FA3D6D"/>
    <w:rsid w:val="00FA4328"/>
    <w:rsid w:val="00FA480E"/>
    <w:rsid w:val="00FA7AE3"/>
    <w:rsid w:val="00FB0A88"/>
    <w:rsid w:val="00FB0EE9"/>
    <w:rsid w:val="00FB2989"/>
    <w:rsid w:val="00FB2C27"/>
    <w:rsid w:val="00FB3652"/>
    <w:rsid w:val="00FB4027"/>
    <w:rsid w:val="00FB743E"/>
    <w:rsid w:val="00FB7A23"/>
    <w:rsid w:val="00FC00F0"/>
    <w:rsid w:val="00FC0196"/>
    <w:rsid w:val="00FC04A7"/>
    <w:rsid w:val="00FC21E4"/>
    <w:rsid w:val="00FC4568"/>
    <w:rsid w:val="00FC5C4D"/>
    <w:rsid w:val="00FC5FE4"/>
    <w:rsid w:val="00FC67A9"/>
    <w:rsid w:val="00FC6FF7"/>
    <w:rsid w:val="00FD0F42"/>
    <w:rsid w:val="00FD29E6"/>
    <w:rsid w:val="00FD51AE"/>
    <w:rsid w:val="00FD5E2B"/>
    <w:rsid w:val="00FD65B1"/>
    <w:rsid w:val="00FD785E"/>
    <w:rsid w:val="00FE078F"/>
    <w:rsid w:val="00FE09B2"/>
    <w:rsid w:val="00FE26D5"/>
    <w:rsid w:val="00FE2713"/>
    <w:rsid w:val="00FE29A2"/>
    <w:rsid w:val="00FE31C0"/>
    <w:rsid w:val="00FE51C5"/>
    <w:rsid w:val="00FE61C2"/>
    <w:rsid w:val="00FF2596"/>
    <w:rsid w:val="00FF283B"/>
    <w:rsid w:val="00FF4E8C"/>
    <w:rsid w:val="00FF504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D0E"/>
    <w:pPr>
      <w:ind w:left="720"/>
      <w:contextualSpacing/>
    </w:pPr>
  </w:style>
  <w:style w:type="character" w:styleId="a4">
    <w:name w:val="Strong"/>
    <w:uiPriority w:val="99"/>
    <w:qFormat/>
    <w:rsid w:val="00BC1D0E"/>
    <w:rPr>
      <w:rFonts w:cs="Times New Roman"/>
      <w:b/>
    </w:rPr>
  </w:style>
  <w:style w:type="paragraph" w:styleId="a5">
    <w:name w:val="Body Text"/>
    <w:basedOn w:val="a"/>
    <w:link w:val="a6"/>
    <w:uiPriority w:val="99"/>
    <w:rsid w:val="00BC1D0E"/>
    <w:pPr>
      <w:spacing w:after="0" w:line="240" w:lineRule="auto"/>
    </w:pPr>
    <w:rPr>
      <w:rFonts w:ascii="Times New Roman" w:hAnsi="Times New Roman"/>
      <w:sz w:val="24"/>
      <w:szCs w:val="24"/>
    </w:rPr>
  </w:style>
  <w:style w:type="character" w:customStyle="1" w:styleId="a6">
    <w:name w:val="Основной текст Знак"/>
    <w:link w:val="a5"/>
    <w:uiPriority w:val="99"/>
    <w:locked/>
    <w:rsid w:val="00BC1D0E"/>
    <w:rPr>
      <w:rFonts w:ascii="Times New Roman" w:hAnsi="Times New Roman" w:cs="Times New Roman"/>
      <w:sz w:val="24"/>
      <w:szCs w:val="24"/>
      <w:lang w:eastAsia="ru-RU"/>
    </w:rPr>
  </w:style>
  <w:style w:type="paragraph" w:styleId="a7">
    <w:name w:val="Normal (Web)"/>
    <w:basedOn w:val="a"/>
    <w:uiPriority w:val="99"/>
    <w:rsid w:val="00BC1D0E"/>
    <w:pPr>
      <w:spacing w:before="100" w:beforeAutospacing="1" w:after="100" w:afterAutospacing="1" w:line="240" w:lineRule="auto"/>
    </w:pPr>
    <w:rPr>
      <w:rFonts w:ascii="Times New Roman" w:hAnsi="Times New Roman"/>
      <w:sz w:val="24"/>
      <w:szCs w:val="24"/>
    </w:rPr>
  </w:style>
  <w:style w:type="paragraph" w:styleId="a8">
    <w:name w:val="No Spacing"/>
    <w:uiPriority w:val="99"/>
    <w:qFormat/>
    <w:rsid w:val="00BC1D0E"/>
    <w:rPr>
      <w:rFonts w:ascii="Times New Roman" w:hAnsi="Times New Roman"/>
      <w:sz w:val="24"/>
      <w:szCs w:val="24"/>
    </w:rPr>
  </w:style>
  <w:style w:type="character" w:customStyle="1" w:styleId="HeaderChar">
    <w:name w:val="Header Char"/>
    <w:uiPriority w:val="99"/>
    <w:locked/>
    <w:rsid w:val="00F07FEA"/>
    <w:rPr>
      <w:rFonts w:ascii="Calibri" w:hAnsi="Calibri"/>
    </w:rPr>
  </w:style>
  <w:style w:type="paragraph" w:styleId="a9">
    <w:name w:val="header"/>
    <w:basedOn w:val="a"/>
    <w:link w:val="aa"/>
    <w:uiPriority w:val="99"/>
    <w:rsid w:val="00F07FEA"/>
    <w:pPr>
      <w:tabs>
        <w:tab w:val="center" w:pos="4677"/>
        <w:tab w:val="right" w:pos="9355"/>
      </w:tabs>
    </w:pPr>
    <w:rPr>
      <w:sz w:val="20"/>
      <w:szCs w:val="20"/>
    </w:rPr>
  </w:style>
  <w:style w:type="character" w:customStyle="1" w:styleId="aa">
    <w:name w:val="Верхний колонтитул Знак"/>
    <w:link w:val="a9"/>
    <w:uiPriority w:val="99"/>
    <w:locked/>
    <w:rsid w:val="00C70132"/>
    <w:rPr>
      <w:rFonts w:cs="Times New Roman"/>
    </w:rPr>
  </w:style>
  <w:style w:type="character" w:customStyle="1" w:styleId="FooterChar">
    <w:name w:val="Footer Char"/>
    <w:uiPriority w:val="99"/>
    <w:locked/>
    <w:rsid w:val="00F07FEA"/>
    <w:rPr>
      <w:rFonts w:ascii="Calibri" w:hAnsi="Calibri"/>
    </w:rPr>
  </w:style>
  <w:style w:type="paragraph" w:styleId="ab">
    <w:name w:val="footer"/>
    <w:basedOn w:val="a"/>
    <w:link w:val="ac"/>
    <w:uiPriority w:val="99"/>
    <w:rsid w:val="00F07FEA"/>
    <w:pPr>
      <w:tabs>
        <w:tab w:val="center" w:pos="4677"/>
        <w:tab w:val="right" w:pos="9355"/>
      </w:tabs>
    </w:pPr>
    <w:rPr>
      <w:sz w:val="20"/>
      <w:szCs w:val="20"/>
    </w:rPr>
  </w:style>
  <w:style w:type="character" w:customStyle="1" w:styleId="ac">
    <w:name w:val="Нижний колонтитул Знак"/>
    <w:link w:val="ab"/>
    <w:uiPriority w:val="99"/>
    <w:locked/>
    <w:rsid w:val="00C70132"/>
    <w:rPr>
      <w:rFonts w:cs="Times New Roman"/>
    </w:rPr>
  </w:style>
  <w:style w:type="character" w:customStyle="1" w:styleId="BalloonTextChar">
    <w:name w:val="Balloon Text Char"/>
    <w:uiPriority w:val="99"/>
    <w:locked/>
    <w:rsid w:val="00F07FEA"/>
    <w:rPr>
      <w:rFonts w:ascii="Tahoma" w:hAnsi="Tahoma"/>
      <w:sz w:val="16"/>
    </w:rPr>
  </w:style>
  <w:style w:type="paragraph" w:styleId="ad">
    <w:name w:val="Balloon Text"/>
    <w:basedOn w:val="a"/>
    <w:link w:val="ae"/>
    <w:uiPriority w:val="99"/>
    <w:rsid w:val="00F07FEA"/>
    <w:pPr>
      <w:spacing w:after="0" w:line="240" w:lineRule="auto"/>
    </w:pPr>
    <w:rPr>
      <w:rFonts w:ascii="Tahoma" w:hAnsi="Tahoma"/>
      <w:sz w:val="16"/>
      <w:szCs w:val="16"/>
    </w:rPr>
  </w:style>
  <w:style w:type="character" w:customStyle="1" w:styleId="ae">
    <w:name w:val="Текст выноски Знак"/>
    <w:link w:val="ad"/>
    <w:uiPriority w:val="99"/>
    <w:locked/>
    <w:rsid w:val="00C70132"/>
    <w:rPr>
      <w:rFonts w:ascii="Times New Roman" w:hAnsi="Times New Roman" w:cs="Times New Roman"/>
      <w:sz w:val="2"/>
    </w:rPr>
  </w:style>
  <w:style w:type="paragraph" w:customStyle="1" w:styleId="ConsPlusCell">
    <w:name w:val="ConsPlusCell"/>
    <w:rsid w:val="00F07FEA"/>
    <w:pPr>
      <w:widowControl w:val="0"/>
      <w:autoSpaceDE w:val="0"/>
      <w:autoSpaceDN w:val="0"/>
      <w:adjustRightInd w:val="0"/>
    </w:pPr>
    <w:rPr>
      <w:rFonts w:cs="Calibri"/>
      <w:sz w:val="22"/>
      <w:szCs w:val="22"/>
    </w:rPr>
  </w:style>
  <w:style w:type="paragraph" w:customStyle="1" w:styleId="ConsPlusNonformat">
    <w:name w:val="ConsPlusNonformat"/>
    <w:uiPriority w:val="99"/>
    <w:rsid w:val="00F07FEA"/>
    <w:pPr>
      <w:widowControl w:val="0"/>
      <w:autoSpaceDE w:val="0"/>
      <w:autoSpaceDN w:val="0"/>
      <w:adjustRightInd w:val="0"/>
    </w:pPr>
    <w:rPr>
      <w:rFonts w:ascii="Courier New" w:hAnsi="Courier New" w:cs="Courier New"/>
    </w:rPr>
  </w:style>
  <w:style w:type="paragraph" w:customStyle="1" w:styleId="1">
    <w:name w:val="Без интервала1"/>
    <w:uiPriority w:val="99"/>
    <w:rsid w:val="0024367A"/>
    <w:rPr>
      <w:rFonts w:ascii="Times New Roman" w:hAnsi="Times New Roman"/>
      <w:sz w:val="24"/>
      <w:szCs w:val="24"/>
    </w:rPr>
  </w:style>
  <w:style w:type="character" w:styleId="af">
    <w:name w:val="page number"/>
    <w:uiPriority w:val="99"/>
    <w:locked/>
    <w:rsid w:val="00820A58"/>
    <w:rPr>
      <w:rFonts w:cs="Times New Roman"/>
    </w:rPr>
  </w:style>
  <w:style w:type="numbering" w:customStyle="1" w:styleId="10">
    <w:name w:val="Нет списка1"/>
    <w:next w:val="a2"/>
    <w:uiPriority w:val="99"/>
    <w:semiHidden/>
    <w:unhideWhenUsed/>
    <w:rsid w:val="00B10EE1"/>
  </w:style>
  <w:style w:type="table" w:styleId="af0">
    <w:name w:val="Table Grid"/>
    <w:basedOn w:val="a1"/>
    <w:uiPriority w:val="59"/>
    <w:locked/>
    <w:rsid w:val="00B1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E23556"/>
    <w:pPr>
      <w:widowControl w:val="0"/>
      <w:autoSpaceDE w:val="0"/>
      <w:autoSpaceDN w:val="0"/>
      <w:adjustRightInd w:val="0"/>
      <w:spacing w:after="0" w:line="240" w:lineRule="auto"/>
    </w:pPr>
    <w:rPr>
      <w:rFonts w:ascii="Arial" w:hAnsi="Arial" w:cs="Arial"/>
      <w:sz w:val="24"/>
      <w:szCs w:val="24"/>
    </w:rPr>
  </w:style>
  <w:style w:type="character" w:customStyle="1" w:styleId="2">
    <w:name w:val="Основной текст (2)_"/>
    <w:link w:val="20"/>
    <w:locked/>
    <w:rsid w:val="00D27837"/>
    <w:rPr>
      <w:sz w:val="26"/>
      <w:shd w:val="clear" w:color="auto" w:fill="FFFFFF"/>
    </w:rPr>
  </w:style>
  <w:style w:type="paragraph" w:customStyle="1" w:styleId="20">
    <w:name w:val="Основной текст (2)"/>
    <w:basedOn w:val="a"/>
    <w:link w:val="2"/>
    <w:rsid w:val="00D27837"/>
    <w:pPr>
      <w:widowControl w:val="0"/>
      <w:shd w:val="clear" w:color="auto" w:fill="FFFFFF"/>
      <w:spacing w:after="0" w:line="307" w:lineRule="exact"/>
    </w:pPr>
    <w:rPr>
      <w:sz w:val="26"/>
      <w:szCs w:val="20"/>
    </w:rPr>
  </w:style>
  <w:style w:type="paragraph" w:customStyle="1" w:styleId="ConsPlusNormal">
    <w:name w:val="ConsPlusNormal"/>
    <w:rsid w:val="004D19A6"/>
    <w:pPr>
      <w:widowControl w:val="0"/>
      <w:autoSpaceDE w:val="0"/>
      <w:autoSpaceDN w:val="0"/>
      <w:adjustRightInd w:val="0"/>
    </w:pPr>
    <w:rPr>
      <w:rFonts w:ascii="Arial" w:hAnsi="Arial" w:cs="Arial"/>
    </w:rPr>
  </w:style>
  <w:style w:type="character" w:styleId="af1">
    <w:name w:val="Hyperlink"/>
    <w:uiPriority w:val="99"/>
    <w:unhideWhenUsed/>
    <w:rsid w:val="008820B8"/>
    <w:rPr>
      <w:color w:val="0563C1"/>
      <w:u w:val="single"/>
    </w:rPr>
  </w:style>
  <w:style w:type="paragraph" w:customStyle="1" w:styleId="formattexttopleveltext">
    <w:name w:val="formattext topleveltext"/>
    <w:basedOn w:val="a"/>
    <w:rsid w:val="00405B0D"/>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 Знак1"/>
    <w:locked/>
    <w:rsid w:val="007F1252"/>
    <w:rPr>
      <w:rFonts w:ascii="Times New Roman" w:eastAsia="Times New Roman" w:hAnsi="Times New Roman" w:cs="Times New Roman"/>
      <w:sz w:val="24"/>
      <w:szCs w:val="24"/>
      <w:lang w:eastAsia="ar-SA"/>
    </w:rPr>
  </w:style>
  <w:style w:type="paragraph" w:styleId="af2">
    <w:name w:val="Revision"/>
    <w:hidden/>
    <w:uiPriority w:val="99"/>
    <w:semiHidden/>
    <w:rsid w:val="00AC7E91"/>
    <w:rPr>
      <w:sz w:val="22"/>
      <w:szCs w:val="22"/>
    </w:rPr>
  </w:style>
  <w:style w:type="numbering" w:customStyle="1" w:styleId="21">
    <w:name w:val="Нет списка2"/>
    <w:next w:val="a2"/>
    <w:uiPriority w:val="99"/>
    <w:semiHidden/>
    <w:unhideWhenUsed/>
    <w:rsid w:val="00111C6B"/>
  </w:style>
  <w:style w:type="table" w:customStyle="1" w:styleId="12">
    <w:name w:val="Сетка таблицы1"/>
    <w:basedOn w:val="a1"/>
    <w:next w:val="af0"/>
    <w:uiPriority w:val="59"/>
    <w:rsid w:val="00111C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0367BD"/>
    <w:rPr>
      <w:color w:val="808080"/>
    </w:rPr>
  </w:style>
  <w:style w:type="numbering" w:customStyle="1" w:styleId="3">
    <w:name w:val="Нет списка3"/>
    <w:next w:val="a2"/>
    <w:uiPriority w:val="99"/>
    <w:semiHidden/>
    <w:unhideWhenUsed/>
    <w:rsid w:val="00D44CA8"/>
  </w:style>
  <w:style w:type="table" w:customStyle="1" w:styleId="22">
    <w:name w:val="Сетка таблицы2"/>
    <w:basedOn w:val="a1"/>
    <w:next w:val="af0"/>
    <w:uiPriority w:val="59"/>
    <w:rsid w:val="00D44C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
    <w:name w:val="Основной текст (2) + 10 pt"/>
    <w:basedOn w:val="a0"/>
    <w:rsid w:val="00D44CA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numbering" w:customStyle="1" w:styleId="4">
    <w:name w:val="Нет списка4"/>
    <w:next w:val="a2"/>
    <w:uiPriority w:val="99"/>
    <w:semiHidden/>
    <w:unhideWhenUsed/>
    <w:rsid w:val="004B6EA5"/>
  </w:style>
  <w:style w:type="table" w:customStyle="1" w:styleId="30">
    <w:name w:val="Сетка таблицы3"/>
    <w:basedOn w:val="a1"/>
    <w:next w:val="af0"/>
    <w:uiPriority w:val="59"/>
    <w:rsid w:val="004B6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3051">
      <w:bodyDiv w:val="1"/>
      <w:marLeft w:val="0"/>
      <w:marRight w:val="0"/>
      <w:marTop w:val="0"/>
      <w:marBottom w:val="0"/>
      <w:divBdr>
        <w:top w:val="none" w:sz="0" w:space="0" w:color="auto"/>
        <w:left w:val="none" w:sz="0" w:space="0" w:color="auto"/>
        <w:bottom w:val="none" w:sz="0" w:space="0" w:color="auto"/>
        <w:right w:val="none" w:sz="0" w:space="0" w:color="auto"/>
      </w:divBdr>
    </w:div>
    <w:div w:id="300889726">
      <w:bodyDiv w:val="1"/>
      <w:marLeft w:val="0"/>
      <w:marRight w:val="0"/>
      <w:marTop w:val="0"/>
      <w:marBottom w:val="0"/>
      <w:divBdr>
        <w:top w:val="none" w:sz="0" w:space="0" w:color="auto"/>
        <w:left w:val="none" w:sz="0" w:space="0" w:color="auto"/>
        <w:bottom w:val="none" w:sz="0" w:space="0" w:color="auto"/>
        <w:right w:val="none" w:sz="0" w:space="0" w:color="auto"/>
      </w:divBdr>
    </w:div>
    <w:div w:id="745878619">
      <w:bodyDiv w:val="1"/>
      <w:marLeft w:val="0"/>
      <w:marRight w:val="0"/>
      <w:marTop w:val="0"/>
      <w:marBottom w:val="0"/>
      <w:divBdr>
        <w:top w:val="none" w:sz="0" w:space="0" w:color="auto"/>
        <w:left w:val="none" w:sz="0" w:space="0" w:color="auto"/>
        <w:bottom w:val="none" w:sz="0" w:space="0" w:color="auto"/>
        <w:right w:val="none" w:sz="0" w:space="0" w:color="auto"/>
      </w:divBdr>
    </w:div>
    <w:div w:id="1210725384">
      <w:bodyDiv w:val="1"/>
      <w:marLeft w:val="0"/>
      <w:marRight w:val="0"/>
      <w:marTop w:val="0"/>
      <w:marBottom w:val="0"/>
      <w:divBdr>
        <w:top w:val="none" w:sz="0" w:space="0" w:color="auto"/>
        <w:left w:val="none" w:sz="0" w:space="0" w:color="auto"/>
        <w:bottom w:val="none" w:sz="0" w:space="0" w:color="auto"/>
        <w:right w:val="none" w:sz="0" w:space="0" w:color="auto"/>
      </w:divBdr>
    </w:div>
    <w:div w:id="1504739038">
      <w:bodyDiv w:val="1"/>
      <w:marLeft w:val="0"/>
      <w:marRight w:val="0"/>
      <w:marTop w:val="0"/>
      <w:marBottom w:val="0"/>
      <w:divBdr>
        <w:top w:val="none" w:sz="0" w:space="0" w:color="auto"/>
        <w:left w:val="none" w:sz="0" w:space="0" w:color="auto"/>
        <w:bottom w:val="none" w:sz="0" w:space="0" w:color="auto"/>
        <w:right w:val="none" w:sz="0" w:space="0" w:color="auto"/>
      </w:divBdr>
    </w:div>
    <w:div w:id="1841579159">
      <w:bodyDiv w:val="1"/>
      <w:marLeft w:val="0"/>
      <w:marRight w:val="0"/>
      <w:marTop w:val="0"/>
      <w:marBottom w:val="0"/>
      <w:divBdr>
        <w:top w:val="none" w:sz="0" w:space="0" w:color="auto"/>
        <w:left w:val="none" w:sz="0" w:space="0" w:color="auto"/>
        <w:bottom w:val="none" w:sz="0" w:space="0" w:color="auto"/>
        <w:right w:val="none" w:sz="0" w:space="0" w:color="auto"/>
      </w:divBdr>
    </w:div>
    <w:div w:id="1936286624">
      <w:bodyDiv w:val="1"/>
      <w:marLeft w:val="0"/>
      <w:marRight w:val="0"/>
      <w:marTop w:val="0"/>
      <w:marBottom w:val="0"/>
      <w:divBdr>
        <w:top w:val="none" w:sz="0" w:space="0" w:color="auto"/>
        <w:left w:val="none" w:sz="0" w:space="0" w:color="auto"/>
        <w:bottom w:val="none" w:sz="0" w:space="0" w:color="auto"/>
        <w:right w:val="none" w:sz="0" w:space="0" w:color="auto"/>
      </w:divBdr>
    </w:div>
    <w:div w:id="20702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1907012F266E082C1E072B4337F25D90F110C5C0E0D2A2F67D4332334o9N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907012F266E082C1E072B4337F25D90F110C5D090D2A2F67D4332334o9N6K"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31CA1-7498-4A0C-8969-735A1F2A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100</Pages>
  <Words>25690</Words>
  <Characters>146435</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171782</CharactersWithSpaces>
  <SharedDoc>false</SharedDoc>
  <HLinks>
    <vt:vector size="78" baseType="variant">
      <vt:variant>
        <vt:i4>4980751</vt:i4>
      </vt:variant>
      <vt:variant>
        <vt:i4>36</vt:i4>
      </vt:variant>
      <vt:variant>
        <vt:i4>0</vt:i4>
      </vt:variant>
      <vt:variant>
        <vt:i4>5</vt:i4>
      </vt:variant>
      <vt:variant>
        <vt:lpwstr>consultantplus://offline/ref=51907012F266E082C1E072B4337F25D90F140A5D080E2A2F67D4332334o9N6K</vt:lpwstr>
      </vt:variant>
      <vt:variant>
        <vt:lpwstr/>
      </vt:variant>
      <vt:variant>
        <vt:i4>4980819</vt:i4>
      </vt:variant>
      <vt:variant>
        <vt:i4>33</vt:i4>
      </vt:variant>
      <vt:variant>
        <vt:i4>0</vt:i4>
      </vt:variant>
      <vt:variant>
        <vt:i4>5</vt:i4>
      </vt:variant>
      <vt:variant>
        <vt:lpwstr>consultantplus://offline/ref=51907012F266E082C1E072B4337F25D90F110C5C0E0D2A2F67D4332334o9N6K</vt:lpwstr>
      </vt:variant>
      <vt:variant>
        <vt:lpwstr/>
      </vt:variant>
      <vt:variant>
        <vt:i4>4980744</vt:i4>
      </vt:variant>
      <vt:variant>
        <vt:i4>30</vt:i4>
      </vt:variant>
      <vt:variant>
        <vt:i4>0</vt:i4>
      </vt:variant>
      <vt:variant>
        <vt:i4>5</vt:i4>
      </vt:variant>
      <vt:variant>
        <vt:lpwstr>consultantplus://offline/ref=51907012F266E082C1E072B4337F25D90F110C5D090D2A2F67D4332334o9N6K</vt:lpwstr>
      </vt:variant>
      <vt:variant>
        <vt:lpwstr/>
      </vt:variant>
      <vt:variant>
        <vt:i4>6684720</vt:i4>
      </vt:variant>
      <vt:variant>
        <vt:i4>27</vt:i4>
      </vt:variant>
      <vt:variant>
        <vt:i4>0</vt:i4>
      </vt:variant>
      <vt:variant>
        <vt:i4>5</vt:i4>
      </vt:variant>
      <vt:variant>
        <vt:lpwstr/>
      </vt:variant>
      <vt:variant>
        <vt:lpwstr>Par5220</vt:lpwstr>
      </vt:variant>
      <vt:variant>
        <vt:i4>6553652</vt:i4>
      </vt:variant>
      <vt:variant>
        <vt:i4>24</vt:i4>
      </vt:variant>
      <vt:variant>
        <vt:i4>0</vt:i4>
      </vt:variant>
      <vt:variant>
        <vt:i4>5</vt:i4>
      </vt:variant>
      <vt:variant>
        <vt:lpwstr/>
      </vt:variant>
      <vt:variant>
        <vt:lpwstr>Par2674</vt:lpwstr>
      </vt:variant>
      <vt:variant>
        <vt:i4>6422587</vt:i4>
      </vt:variant>
      <vt:variant>
        <vt:i4>21</vt:i4>
      </vt:variant>
      <vt:variant>
        <vt:i4>0</vt:i4>
      </vt:variant>
      <vt:variant>
        <vt:i4>5</vt:i4>
      </vt:variant>
      <vt:variant>
        <vt:lpwstr/>
      </vt:variant>
      <vt:variant>
        <vt:lpwstr>Par1926</vt:lpwstr>
      </vt:variant>
      <vt:variant>
        <vt:i4>6357044</vt:i4>
      </vt:variant>
      <vt:variant>
        <vt:i4>18</vt:i4>
      </vt:variant>
      <vt:variant>
        <vt:i4>0</vt:i4>
      </vt:variant>
      <vt:variant>
        <vt:i4>5</vt:i4>
      </vt:variant>
      <vt:variant>
        <vt:lpwstr/>
      </vt:variant>
      <vt:variant>
        <vt:lpwstr>Par1619</vt:lpwstr>
      </vt:variant>
      <vt:variant>
        <vt:i4>6946870</vt:i4>
      </vt:variant>
      <vt:variant>
        <vt:i4>15</vt:i4>
      </vt:variant>
      <vt:variant>
        <vt:i4>0</vt:i4>
      </vt:variant>
      <vt:variant>
        <vt:i4>5</vt:i4>
      </vt:variant>
      <vt:variant>
        <vt:lpwstr/>
      </vt:variant>
      <vt:variant>
        <vt:lpwstr>Par348</vt:lpwstr>
      </vt:variant>
      <vt:variant>
        <vt:i4>6684720</vt:i4>
      </vt:variant>
      <vt:variant>
        <vt:i4>12</vt:i4>
      </vt:variant>
      <vt:variant>
        <vt:i4>0</vt:i4>
      </vt:variant>
      <vt:variant>
        <vt:i4>5</vt:i4>
      </vt:variant>
      <vt:variant>
        <vt:lpwstr/>
      </vt:variant>
      <vt:variant>
        <vt:lpwstr>Par5220</vt:lpwstr>
      </vt:variant>
      <vt:variant>
        <vt:i4>6553652</vt:i4>
      </vt:variant>
      <vt:variant>
        <vt:i4>9</vt:i4>
      </vt:variant>
      <vt:variant>
        <vt:i4>0</vt:i4>
      </vt:variant>
      <vt:variant>
        <vt:i4>5</vt:i4>
      </vt:variant>
      <vt:variant>
        <vt:lpwstr/>
      </vt:variant>
      <vt:variant>
        <vt:lpwstr>Par2674</vt:lpwstr>
      </vt:variant>
      <vt:variant>
        <vt:i4>6422587</vt:i4>
      </vt:variant>
      <vt:variant>
        <vt:i4>6</vt:i4>
      </vt:variant>
      <vt:variant>
        <vt:i4>0</vt:i4>
      </vt:variant>
      <vt:variant>
        <vt:i4>5</vt:i4>
      </vt:variant>
      <vt:variant>
        <vt:lpwstr/>
      </vt:variant>
      <vt:variant>
        <vt:lpwstr>Par1926</vt:lpwstr>
      </vt:variant>
      <vt:variant>
        <vt:i4>6357044</vt:i4>
      </vt:variant>
      <vt:variant>
        <vt:i4>3</vt:i4>
      </vt:variant>
      <vt:variant>
        <vt:i4>0</vt:i4>
      </vt:variant>
      <vt:variant>
        <vt:i4>5</vt:i4>
      </vt:variant>
      <vt:variant>
        <vt:lpwstr/>
      </vt:variant>
      <vt:variant>
        <vt:lpwstr>Par1619</vt:lpwstr>
      </vt:variant>
      <vt:variant>
        <vt:i4>6946870</vt:i4>
      </vt:variant>
      <vt:variant>
        <vt:i4>0</vt:i4>
      </vt:variant>
      <vt:variant>
        <vt:i4>0</vt:i4>
      </vt:variant>
      <vt:variant>
        <vt:i4>5</vt:i4>
      </vt:variant>
      <vt:variant>
        <vt:lpwstr/>
      </vt:variant>
      <vt:variant>
        <vt:lpwstr>Par348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Рассказов Игорь Алексеевич</dc:creator>
  <cp:keywords/>
  <dc:description/>
  <cp:lastModifiedBy>Зенченко Наталья Васильевна</cp:lastModifiedBy>
  <cp:revision>23</cp:revision>
  <cp:lastPrinted>2019-11-13T13:38:00Z</cp:lastPrinted>
  <dcterms:created xsi:type="dcterms:W3CDTF">2019-11-13T13:39:00Z</dcterms:created>
  <dcterms:modified xsi:type="dcterms:W3CDTF">2021-06-29T09:39:00Z</dcterms:modified>
</cp:coreProperties>
</file>